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A0A15" w:rsidRPr="00FA0A15" w:rsidTr="00FA0A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0A15" w:rsidRPr="00FA0A15" w:rsidRDefault="00FA0A15">
            <w:pPr>
              <w:pStyle w:val="ConsPlusNormal"/>
              <w:outlineLvl w:val="0"/>
              <w:rPr>
                <w:b w:val="0"/>
              </w:rPr>
            </w:pPr>
            <w:r w:rsidRPr="00FA0A15">
              <w:rPr>
                <w:b w:val="0"/>
              </w:rPr>
              <w:t>23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0A15" w:rsidRPr="00FA0A15" w:rsidRDefault="00FA0A15">
            <w:pPr>
              <w:pStyle w:val="ConsPlusNormal"/>
              <w:jc w:val="right"/>
              <w:outlineLvl w:val="0"/>
              <w:rPr>
                <w:b w:val="0"/>
              </w:rPr>
            </w:pPr>
            <w:r w:rsidRPr="00FA0A15">
              <w:rPr>
                <w:b w:val="0"/>
              </w:rPr>
              <w:t>N 4381-КЗ</w:t>
            </w:r>
          </w:p>
        </w:tc>
      </w:tr>
    </w:tbl>
    <w:p w:rsidR="00FA0A15" w:rsidRPr="00FA0A15" w:rsidRDefault="00FA0A15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ЗАКОН</w:t>
      </w:r>
    </w:p>
    <w:p w:rsidR="00FA0A15" w:rsidRPr="00FA0A15" w:rsidRDefault="00FA0A15">
      <w:pPr>
        <w:pStyle w:val="ConsPlusTitle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Title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О ТЕРРИТОРИАЛЬНОЙ ПРОГРАММЕ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ГОСУДАРСТВЕННЫХ ГАРАНТИЙ БЕСПЛАТНОГО ОКАЗАНИЯ ГРАЖДАНАМ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МЕДИЦИНСКОЙ ПОМОЩИ В КРАСНОДАРСКОМ КРАЕ НА 2021 ГОД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И НА ПЛАНОВЫЙ ПЕРИОД 2022</w:t>
      </w:r>
      <w:proofErr w:type="gramStart"/>
      <w:r w:rsidRPr="00FA0A15">
        <w:rPr>
          <w:b w:val="0"/>
        </w:rPr>
        <w:t xml:space="preserve"> И</w:t>
      </w:r>
      <w:proofErr w:type="gramEnd"/>
      <w:r w:rsidRPr="00FA0A15">
        <w:rPr>
          <w:b w:val="0"/>
        </w:rPr>
        <w:t xml:space="preserve"> 2023 ГОДОВ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rPr>
          <w:b w:val="0"/>
        </w:rPr>
      </w:pPr>
      <w:proofErr w:type="gramStart"/>
      <w:r w:rsidRPr="00FA0A15">
        <w:rPr>
          <w:b w:val="0"/>
        </w:rPr>
        <w:t>Принят</w:t>
      </w:r>
      <w:proofErr w:type="gramEnd"/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Законодательным Собранием 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11 декабря 2020 года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ind w:firstLine="540"/>
        <w:jc w:val="both"/>
        <w:outlineLvl w:val="1"/>
        <w:rPr>
          <w:b w:val="0"/>
        </w:rPr>
      </w:pPr>
      <w:r w:rsidRPr="00FA0A15">
        <w:rPr>
          <w:b w:val="0"/>
        </w:rPr>
        <w:t>Статья 1. Общие положения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1. </w:t>
      </w:r>
      <w:proofErr w:type="gramStart"/>
      <w:r w:rsidRPr="00FA0A15">
        <w:rPr>
          <w:b w:val="0"/>
        </w:rPr>
        <w:t>Утвердить Территориальную программу государственных гарантий бесплатного оказания гражданам медицинской помощи в Краснодарском крае на 2021 год и на плановый период 2022 и 2023 годов (далее также - Территориальная программа госгарантий), устанавливающую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</w:t>
      </w:r>
      <w:proofErr w:type="gramEnd"/>
      <w:r w:rsidRPr="00FA0A15">
        <w:rPr>
          <w:b w:val="0"/>
        </w:rPr>
        <w:t>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Территориальная программа госгарантий формируется с учетом порядков оказания медицинской помощи и стандартов медицинской помощи, а также с учетом особенностей </w:t>
      </w:r>
      <w:r w:rsidRPr="00FA0A15">
        <w:rPr>
          <w:b w:val="0"/>
        </w:rPr>
        <w:lastRenderedPageBreak/>
        <w:t>половозрастного состава населения, уровня и структуры заболеваемости населения Краснодарского края, основанных на данных медицинской статистики.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2. Территориальная программа госгарантий включает в себя территориальную программу обязательного медицинского страхования (далее также - Территориальная программа ОМС).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ind w:firstLine="540"/>
        <w:contextualSpacing/>
        <w:jc w:val="both"/>
        <w:outlineLvl w:val="1"/>
        <w:rPr>
          <w:b w:val="0"/>
        </w:rPr>
      </w:pPr>
      <w:r w:rsidRPr="00FA0A15">
        <w:rPr>
          <w:b w:val="0"/>
        </w:rPr>
        <w:t>Статья 2. Виды, условия и формы оказания медицинской помощи, оказание которой осуществляется бесплатно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2) специализированная, в том числе высокотехнологичная, медицинская помощь;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3) скорая, в том числе скорая специализированная, медицинская помощь;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</w:t>
      </w:r>
      <w:r w:rsidRPr="00FA0A15">
        <w:rPr>
          <w:b w:val="0"/>
        </w:rPr>
        <w:lastRenderedPageBreak/>
        <w:t>практики (семейными врачами).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FA0A15">
        <w:rPr>
          <w:b w:val="0"/>
        </w:rPr>
        <w:t>содержащим</w:t>
      </w:r>
      <w:proofErr w:type="gramEnd"/>
      <w:r w:rsidRPr="00FA0A15">
        <w:rPr>
          <w:b w:val="0"/>
        </w:rPr>
        <w:t xml:space="preserve">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(далее - перечень видов высокотехнологичной медицинской помощи).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Скорая, в том числе скорая специализированная, медицинская помощь медицинскими организациями государственной системы </w:t>
      </w:r>
      <w:r w:rsidRPr="00FA0A15">
        <w:rPr>
          <w:b w:val="0"/>
        </w:rPr>
        <w:lastRenderedPageBreak/>
        <w:t>здравоохранения оказывается гражданам бесплатно.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FA0A15">
        <w:rPr>
          <w:b w:val="0"/>
        </w:rPr>
        <w:t xml:space="preserve"> стихийных бедствий).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7.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FA0A15">
        <w:rPr>
          <w:b w:val="0"/>
        </w:rPr>
        <w:t>обучение по оказанию</w:t>
      </w:r>
      <w:proofErr w:type="gramEnd"/>
      <w:r w:rsidRPr="00FA0A15">
        <w:rPr>
          <w:b w:val="0"/>
        </w:rPr>
        <w:t xml:space="preserve"> такой помощи.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FA0A15">
        <w:rPr>
          <w:b w:val="0"/>
        </w:rPr>
        <w:t xml:space="preserve"> помощь.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FA0A15">
        <w:rPr>
          <w:b w:val="0"/>
        </w:rPr>
        <w:t xml:space="preserve"> которой такой пациент прикреплен </w:t>
      </w:r>
      <w:r w:rsidRPr="00FA0A15">
        <w:rPr>
          <w:b w:val="0"/>
        </w:rPr>
        <w:lastRenderedPageBreak/>
        <w:t>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8. Медицинская помощь оказывается в следующих формах: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9. </w:t>
      </w:r>
      <w:proofErr w:type="gramStart"/>
      <w:r w:rsidRPr="00FA0A15">
        <w:rPr>
          <w:b w:val="0"/>
        </w:rPr>
        <w:t>При оказании в рамках Территориальной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</w:t>
      </w:r>
      <w:proofErr w:type="gramEnd"/>
      <w:r w:rsidRPr="00FA0A15">
        <w:rPr>
          <w:b w:val="0"/>
        </w:rPr>
        <w:t xml:space="preserve"> </w:t>
      </w:r>
      <w:proofErr w:type="gramStart"/>
      <w:r w:rsidRPr="00FA0A15">
        <w:rPr>
          <w:b w:val="0"/>
        </w:rPr>
        <w:t>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Порядок передачи от медицинской организации пациенту (его законному представителю) медицинских изделий, предназначенных </w:t>
      </w:r>
      <w:r w:rsidRPr="00FA0A15">
        <w:rPr>
          <w:b w:val="0"/>
        </w:rPr>
        <w:lastRenderedPageBreak/>
        <w:t>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10. В целях оказания гражданам, находящимся в стационарных организациях социального обслуживания,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В отношении лиц, находящихся в стационарных организациях социального обслуживания, в рамках Территориальной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настоящим Законом.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Pr="00FA0A15">
        <w:rPr>
          <w:b w:val="0"/>
        </w:rPr>
        <w:t xml:space="preserve"> организаций социального обслуживания в порядке, установленном Министерством здравоохранения Российской Федерации.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Для лиц с психическими расстройствами и расстройствами поведения, проживающих в сельской местности и поселках городского типа, организация медицинской помощи, в том числе по профилю "психиатрия", осуществляется во взаимодействии </w:t>
      </w:r>
      <w:r w:rsidRPr="00FA0A15">
        <w:rPr>
          <w:b w:val="0"/>
        </w:rPr>
        <w:lastRenderedPageBreak/>
        <w:t>медицинских работников, включая медицинских работников фельдшерских пунктов, фельдшерско-акушерских пунктов, врачебных амбулаторий и отделений (кабинетов)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</w:t>
      </w:r>
      <w:proofErr w:type="gramEnd"/>
      <w:r w:rsidRPr="00FA0A15">
        <w:rPr>
          <w:b w:val="0"/>
        </w:rPr>
        <w:t xml:space="preserve">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ind w:firstLine="540"/>
        <w:contextualSpacing/>
        <w:jc w:val="both"/>
        <w:outlineLvl w:val="1"/>
        <w:rPr>
          <w:b w:val="0"/>
        </w:rPr>
      </w:pPr>
      <w:bookmarkStart w:id="0" w:name="P57"/>
      <w:bookmarkEnd w:id="0"/>
      <w:r w:rsidRPr="00FA0A15">
        <w:rPr>
          <w:b w:val="0"/>
        </w:rPr>
        <w:t>Статья 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1. Гражданам медицинская помощь оказывается бесплатно при следующих заболеваниях и состояниях: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1) инфекционные и паразитарные болезни;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2) новообразования;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3) болезни эндокринной системы;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расстройства питания и нарушения обмена веществ;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5) болезни нервной системы;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6) болезни крови, кроветворных органов;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7) отдельные нарушения, вовлекающие иммунный механизм;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8) болезни глаза и его придаточного аппарата;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9) болезни уха и сосцевидного отростка;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10) болезни системы кровообращения;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11) болезни органов дыхания;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12)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13) болезни мочеполовой системы;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14) болезни кожи и подкожной клетчатки;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15) болезни костно-мышечной системы и соединительной ткани;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16) травмы, отравления и некоторые другие последствия воздействия внешних причин;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17) врожденные аномалии (пороки развития);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18) деформации и хромосомные нарушения;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lastRenderedPageBreak/>
        <w:t>19) беременность, роды, послеродовой период и аборты;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20) отдельные состояния, возникающие у детей в перинатальный период;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21) психические расстройства и расстройства поведения;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22) симптомы, признаки и отклонения от нормы, не отнесенные к заболеваниям и состояниям.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2. В соответствии с законодательством Российской Федерации отдельным категориям граждан осуществляются: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1) обеспечение лекарственными препаратами (в соответствии со </w:t>
      </w:r>
      <w:hyperlink w:anchor="P99" w:history="1">
        <w:r w:rsidRPr="00FA0A15">
          <w:rPr>
            <w:b w:val="0"/>
            <w:color w:val="0000FF"/>
          </w:rPr>
          <w:t>статьей 4</w:t>
        </w:r>
      </w:hyperlink>
      <w:r w:rsidRPr="00FA0A15">
        <w:rPr>
          <w:b w:val="0"/>
        </w:rPr>
        <w:t xml:space="preserve"> настоящего Закона);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2) профилактические медицинские осмотры и диспансеризация определенных гру</w:t>
      </w:r>
      <w:proofErr w:type="gramStart"/>
      <w:r w:rsidRPr="00FA0A15">
        <w:rPr>
          <w:b w:val="0"/>
        </w:rPr>
        <w:t>пп взр</w:t>
      </w:r>
      <w:proofErr w:type="gramEnd"/>
      <w:r w:rsidRPr="00FA0A15">
        <w:rPr>
          <w:b w:val="0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3) медицинские осмотры, в том числе профилактические медицинские осмотры, в связи с занятиями физической культурой и спортом несовершеннолетних;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5)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6) пренатальная (дородовая) диагностика нарушений развития ребенка у беременных женщин;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7) неонатальный скрининг на 5 наследственных и врожденных заболеваний новорожденных детей;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8) аудиологический скрининг новорожденных детей и детей первого года жизни.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Беременные женщины, обратившиеся в медицинские организации, оказывающие медицинскую помощь по профилю </w:t>
      </w:r>
      <w:r w:rsidRPr="00FA0A15">
        <w:rPr>
          <w:b w:val="0"/>
        </w:rPr>
        <w:lastRenderedPageBreak/>
        <w:t>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3.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Профилактические мероприятия </w:t>
      </w:r>
      <w:proofErr w:type="gramStart"/>
      <w:r w:rsidRPr="00FA0A15">
        <w:rPr>
          <w:b w:val="0"/>
        </w:rPr>
        <w:t>организуются</w:t>
      </w:r>
      <w:proofErr w:type="gramEnd"/>
      <w:r w:rsidRPr="00FA0A15">
        <w:rPr>
          <w:b w:val="0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Министерство здравоохранения Краснодарского края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FA0A15">
        <w:rPr>
          <w:b w:val="0"/>
        </w:rPr>
        <w:t>работы</w:t>
      </w:r>
      <w:proofErr w:type="gramEnd"/>
      <w:r w:rsidRPr="00FA0A15">
        <w:rPr>
          <w:b w:val="0"/>
        </w:rPr>
        <w:t xml:space="preserve"> за пределами установленной для них продолжительности рабочего времени.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ind w:firstLine="540"/>
        <w:contextualSpacing/>
        <w:jc w:val="both"/>
        <w:outlineLvl w:val="1"/>
        <w:rPr>
          <w:b w:val="0"/>
        </w:rPr>
      </w:pPr>
      <w:bookmarkStart w:id="1" w:name="P99"/>
      <w:bookmarkEnd w:id="1"/>
      <w:r w:rsidRPr="00FA0A15">
        <w:rPr>
          <w:b w:val="0"/>
        </w:rPr>
        <w:t>Статья 4. Финансовое обеспечение Территориальной программы госгарантий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1.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(далее также - ОМС).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lastRenderedPageBreak/>
        <w:t>2. За счет средств ОМС в рамках Территориальной программы ОМС: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1) 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 </w:t>
      </w:r>
      <w:hyperlink w:anchor="P57" w:history="1">
        <w:r w:rsidRPr="00FA0A15">
          <w:rPr>
            <w:b w:val="0"/>
            <w:color w:val="0000FF"/>
          </w:rPr>
          <w:t>статье 3</w:t>
        </w:r>
        <w:proofErr w:type="gramEnd"/>
      </w:hyperlink>
      <w:r w:rsidRPr="00FA0A15">
        <w:rPr>
          <w:b w:val="0"/>
        </w:rPr>
        <w:t xml:space="preserve"> настоящего Закона,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2) 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57" w:history="1">
        <w:r w:rsidRPr="00FA0A15">
          <w:rPr>
            <w:b w:val="0"/>
            <w:color w:val="0000FF"/>
          </w:rPr>
          <w:t>статье 3</w:t>
        </w:r>
      </w:hyperlink>
      <w:r w:rsidRPr="00FA0A15">
        <w:rPr>
          <w:b w:val="0"/>
        </w:rPr>
        <w:t xml:space="preserve"> настоящего Закона, в том числе в рамках диспансеризации, диспансеризацию, диспансерное наблюдение (при заболеваниях и состояниях, указанных в статье 3 настоящего Закона,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</w:t>
      </w:r>
      <w:proofErr w:type="gramEnd"/>
      <w:r w:rsidRPr="00FA0A15">
        <w:rPr>
          <w:b w:val="0"/>
        </w:rPr>
        <w:t xml:space="preserve">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3.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осуществляется финансовое обеспечение: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1) скорой, в том числе скорой специализированной, медицинской помощи в части медицинской помощи, не включенной в Территориальную программу ОМС, не застрахованным по ОМС лицам, санитарно-авиационной </w:t>
      </w:r>
      <w:r w:rsidRPr="00FA0A15">
        <w:rPr>
          <w:b w:val="0"/>
        </w:rPr>
        <w:lastRenderedPageBreak/>
        <w:t>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2) 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расстройства, </w:t>
      </w:r>
      <w:proofErr w:type="gramStart"/>
      <w:r w:rsidRPr="00FA0A15">
        <w:rPr>
          <w:b w:val="0"/>
        </w:rPr>
        <w:t>связанные</w:t>
      </w:r>
      <w:proofErr w:type="gramEnd"/>
      <w:r w:rsidRPr="00FA0A15">
        <w:rPr>
          <w:b w:val="0"/>
        </w:rPr>
        <w:t xml:space="preserve">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3) 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высокотехнологичной медицинской помощи, оказываемой в медицинских организациях, подведомственных министерству здравоохранения Краснодарского края, включенной в раздел II перечня видов высокотехнологичной медицинской помощи;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5) психологической помощи пациенту и членам семьи пациента, предоставляемой в медицинских организациях, оказывающих паллиативную медицинскую помощь,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4.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осуществляется: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r w:rsidRPr="00FA0A15">
        <w:rPr>
          <w:b w:val="0"/>
        </w:rPr>
        <w:lastRenderedPageBreak/>
        <w:t>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в соответствии с законодательством Российской Федерации;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2)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3)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5) 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Краснодарского края;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6)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7) 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5. </w:t>
      </w:r>
      <w:proofErr w:type="gramStart"/>
      <w:r w:rsidRPr="00FA0A15">
        <w:rPr>
          <w:b w:val="0"/>
        </w:rPr>
        <w:t xml:space="preserve">В рамках Территориальной программы госгарантий за счет средств краевого бюджета и средств ОМС осуществляется </w:t>
      </w:r>
      <w:r w:rsidRPr="00FA0A15">
        <w:rPr>
          <w:b w:val="0"/>
        </w:rPr>
        <w:lastRenderedPageBreak/>
        <w:t>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</w:t>
      </w:r>
      <w:proofErr w:type="gramEnd"/>
      <w:r w:rsidRPr="00FA0A15">
        <w:rPr>
          <w:b w:val="0"/>
        </w:rPr>
        <w:t xml:space="preserve"> </w:t>
      </w:r>
      <w:proofErr w:type="gramStart"/>
      <w:r w:rsidRPr="00FA0A15">
        <w:rPr>
          <w:b w:val="0"/>
        </w:rPr>
        <w:t>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</w:t>
      </w:r>
      <w:proofErr w:type="gramEnd"/>
      <w:r w:rsidRPr="00FA0A15">
        <w:rPr>
          <w:b w:val="0"/>
        </w:rPr>
        <w:t xml:space="preserve"> </w:t>
      </w:r>
      <w:proofErr w:type="gramStart"/>
      <w:r w:rsidRPr="00FA0A15">
        <w:rPr>
          <w:b w:val="0"/>
        </w:rPr>
        <w:t>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6. Кроме того, за счет средств краевого бюджета в установленном порядке оказывается медицинская </w:t>
      </w:r>
      <w:proofErr w:type="gramStart"/>
      <w:r w:rsidRPr="00FA0A15">
        <w:rPr>
          <w:b w:val="0"/>
        </w:rPr>
        <w:t>помощь</w:t>
      </w:r>
      <w:proofErr w:type="gramEnd"/>
      <w:r w:rsidRPr="00FA0A15">
        <w:rPr>
          <w:b w:val="0"/>
        </w:rPr>
        <w:t xml:space="preserve"> и предоставляются иные государственные услуги (выполняются работы) в медицинских организациях, подведомственных министерству здравоохранения Краснодарского края, за исключением видов медицинской помощи, оказываемой за счет средств ОМС, в лепрозории,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</w:t>
      </w:r>
      <w:proofErr w:type="gramStart"/>
      <w:r w:rsidRPr="00FA0A15">
        <w:rPr>
          <w:b w:val="0"/>
        </w:rPr>
        <w:t xml:space="preserve">здоровья подростков, центрах (отделениях, кабинетах) медицинской профилактики (за исключением первичной медико-санитарной помощи, включенной в Территориальную программу ОМС), центрах (отделениях, кабинетах) профессиональной патологии, бюро судебно-медицинской экспертизы, патологоанатомических </w:t>
      </w:r>
      <w:r w:rsidRPr="00FA0A15">
        <w:rPr>
          <w:b w:val="0"/>
        </w:rPr>
        <w:lastRenderedPageBreak/>
        <w:t>бюро (отделениях), медицинских информационно-аналитических центрах, бюро медицинской статистики, в центрах крови, на станциях (отделениях, кабинетах) переливания крови, в домах ребенка, включая специализированные, прочих структурных подразделениях медицинских организаций и прочих медицинских организациях, входящих в номенклатуру</w:t>
      </w:r>
      <w:proofErr w:type="gramEnd"/>
      <w:r w:rsidRPr="00FA0A15">
        <w:rPr>
          <w:b w:val="0"/>
        </w:rP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и расходов организаций, обеспечивающих деятельность медицинских организаций Краснодарского края.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ind w:firstLine="540"/>
        <w:contextualSpacing/>
        <w:jc w:val="both"/>
        <w:outlineLvl w:val="1"/>
        <w:rPr>
          <w:b w:val="0"/>
        </w:rPr>
      </w:pPr>
      <w:r w:rsidRPr="00FA0A15">
        <w:rPr>
          <w:b w:val="0"/>
        </w:rPr>
        <w:t>Статья 5. Средние нормативы объема медицинской помощи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1. Средние нормативы объема медицинской помощи по видам, условиям и формам ее оказания в целом по Территориальной программе госгарантий определяются в единицах объема в расчете на 1 жителя в год, по Территориальной программе ОМС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 госгарантий, и на 2021 год составляют: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1) для скорой медицинской помощи вне медицинской организации, включая медицинскую эвакуацию, в рамках Территориальной программы ОМС - 0,290 вызова на 1 застрахованное лицо;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2) 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а)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 xml:space="preserve">аевого бюджета - 0,730 посещения на 1 жителя, из них для паллиативной медицинской помощи, в том </w:t>
      </w:r>
      <w:r w:rsidRPr="00FA0A15">
        <w:rPr>
          <w:b w:val="0"/>
        </w:rPr>
        <w:lastRenderedPageBreak/>
        <w:t>числе на дому, - 0,026 посещения на 1 жителя, из них при осуществлении посещений на дому выездными патронажными бригадами паллиативной медицинской помощи - 0,0062 посещения на 1 жителя;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б) в рамках Территориальной программы ОМС - 2,930 посещения на 1 застрахованное лицо, в том числе для проведения профилактических медицинских осмотров - 0,260 комплексного посещения на 1 застрахованное лицо, для проведения диспансеризации, включая выявление онкологических заболеваний, - 0,190 комплексного посещения на 1 застрахованное лицо, для посещений с иными целями - 2,480 посещения на 1 застрахованное лицо;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3) для медицинской помощи в амбулаторных условиях, оказываемой в связи с заболеваниями, за счет средств краевого бюджета - 0,144 обращения (законченного случая лечения заболевания в амбулаторных условиях с кратностью посещений по поводу одного заболевания не менее 2) на 1 жителя, в рамках Территориальной программы ОМС, включая медицинскую реабилитацию, - 1,7877 обращения на 1 застрахованное лицо;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для проведения отдельных диагностических (лабораторных) исследований в рамках Территориальной программы ОМС на 1 застрахованное лицо: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а) компьютерной томографии - 0,02833 исследования;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б) магнитно-резонансной томографии - 0,01226 исследования;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в) ультразвукового исследования </w:t>
      </w:r>
      <w:proofErr w:type="gramStart"/>
      <w:r w:rsidRPr="00FA0A15">
        <w:rPr>
          <w:b w:val="0"/>
        </w:rPr>
        <w:t>сердечно-сосудистой</w:t>
      </w:r>
      <w:proofErr w:type="gramEnd"/>
      <w:r w:rsidRPr="00FA0A15">
        <w:rPr>
          <w:b w:val="0"/>
        </w:rPr>
        <w:t xml:space="preserve"> системы - 0,11588 исследования;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г) эндоскопических диагностических исследований - 0,04913 исследования;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д) молекулярно-генетических исследований с целью диагностики онкологических заболеваний - 0,00072 исследования;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е) </w:t>
      </w:r>
      <w:proofErr w:type="gramStart"/>
      <w:r w:rsidRPr="00FA0A15">
        <w:rPr>
          <w:b w:val="0"/>
        </w:rPr>
        <w:t>патолого-анатомических</w:t>
      </w:r>
      <w:proofErr w:type="gramEnd"/>
      <w:r w:rsidRPr="00FA0A15">
        <w:rPr>
          <w:b w:val="0"/>
        </w:rPr>
        <w:t xml:space="preserve"> исследований биопсийного (операционного) материала с целью диагностики онкологических заболеваний - 0,0516 исследования;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ж) тестирования на выявление новой коронавирусной инфекции (COVID-19) - 0,12441 исследования;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5) для медицинской помощи в амбулаторных условиях, оказываемой в неотложной форме, в рамках Территориальной программы ОМС - 0,540 посещения на 1 застрахованное лицо;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6) для медицинской помощи в условиях дневных стационаров </w:t>
      </w:r>
      <w:r w:rsidRPr="00FA0A15">
        <w:rPr>
          <w:b w:val="0"/>
        </w:rPr>
        <w:lastRenderedPageBreak/>
        <w:t>за счет средств краевого бюджета - 0,004 случая лечения на 1 жителя (включая случаи оказания паллиативной медицинской помощи в условиях дневного стационара), в рамках Территориальной программы ОМС - 0,061074 случая лечения на 1 застрахованное лицо, в том числе для медицинской помощи по профилю "онкология" - 0,006935 случая лечения на 1 застрахованное лицо, для медицинской помощи</w:t>
      </w:r>
      <w:proofErr w:type="gramEnd"/>
      <w:r w:rsidRPr="00FA0A15">
        <w:rPr>
          <w:b w:val="0"/>
        </w:rPr>
        <w:t xml:space="preserve"> при экстракорпоральном оплодотворении - 0,000372 случая на 1 застрахованное лицо;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7) для специализированной медицинской помощи в стационарных условиях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- 0,0146 случая госпитализации на 1 жителя, в рамках Территориальной программы ОМС - 0,165592 случая госпитализации на 1 застрахованное лицо, в том числе: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а) для медицинской помощи по профилю "онкология" - 0,00949 случая госпитализации на 1 застрахованное лицо;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б)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- 0,00444 случая госпитализации на 1 застрахованное лицо (в том числе не менее 25 процентов для медицинской реабилитации для детей в возрасте 0 - 17 лет с учетом реальной потребности);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8) для паллиативной медицинской помощи в стационарных условиях (включая койки паллиативной медицинской помощи и койки сестринского ухода)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- 0,092 койко-дня на 1 жителя.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Средние </w:t>
      </w:r>
      <w:hyperlink w:anchor="P7250" w:history="1">
        <w:r w:rsidRPr="00FA0A15">
          <w:rPr>
            <w:b w:val="0"/>
            <w:color w:val="0000FF"/>
          </w:rPr>
          <w:t>нормативы</w:t>
        </w:r>
      </w:hyperlink>
      <w:r w:rsidRPr="00FA0A15">
        <w:rPr>
          <w:b w:val="0"/>
        </w:rPr>
        <w:t xml:space="preserve"> объема медицинской помощи и финансовых затрат на единицу объема медицинской помощи на плановый период 2022 и 2023 годов приведены в приложении 16.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2. </w:t>
      </w:r>
      <w:proofErr w:type="gramStart"/>
      <w:r w:rsidRPr="00FA0A15">
        <w:rPr>
          <w:b w:val="0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средние нормативы объема медицинской помощи, оказываемой в амбулаторных и стационарных условиях, и обеспечивается за счет </w:t>
      </w:r>
      <w:r w:rsidRPr="00FA0A15">
        <w:rPr>
          <w:b w:val="0"/>
        </w:rPr>
        <w:lastRenderedPageBreak/>
        <w:t>средств краевого бюджета.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Объемы предоставления медицинской помощи, установленные Территориальной программой ОМС, включают в себя объемы медицинской помощи, предоставленной гражданам, застрахованным в Краснодарском крае, за его пределами.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ind w:firstLine="540"/>
        <w:contextualSpacing/>
        <w:jc w:val="both"/>
        <w:outlineLvl w:val="1"/>
        <w:rPr>
          <w:b w:val="0"/>
        </w:rPr>
      </w:pPr>
      <w:r w:rsidRPr="00FA0A15">
        <w:rPr>
          <w:b w:val="0"/>
        </w:rPr>
        <w:t>Статья 6. Средние нормативы финансовых затрат на единицу объема медицинской помощи, средние подушевые нормативы финансирования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1. Средние нормативы финансовых затрат на единицу объема медицинской помощи, оказываемой в соответствии с Территориальной программой госгарантий, на 2021 год составляют: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1) на 1 вызов скорой медицинской помощи за счет средств ОМС - 2713,40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2) 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а) за счет средств краевого бюджета (включая расходы на оказание паллиативной медицинской помощи в амбулаторных условиях, в том числе на дому) - 474,10 рубля,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- 426,20 рубля, на 1 посещение при оказании паллиативной медицинской помощи на</w:t>
      </w:r>
      <w:proofErr w:type="gramEnd"/>
      <w:r w:rsidRPr="00FA0A15">
        <w:rPr>
          <w:b w:val="0"/>
        </w:rPr>
        <w:t xml:space="preserve"> дому выездными патронажными бригадами паллиативной медицинской помощи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(без учета расходов на оплату социальных услуг, оказываемых социальными работниками, и расходов для предоставления на дому медицинских изделий) - 2131,20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б) за счет средств ОМС - 571,63 рубля, на 1 комплексное посещение для проведения профилактических медицинских осмотров - 1896,50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- 2180,10 рубля, на 1 посещение с иными целями - 309,50 рубля;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lastRenderedPageBreak/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- 1374,90 рубля, за счет средств ОМС - 1505,10 рубля, включая средние нормативы финансовых затрат на проведение 1 исследования: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а) компьютерной томографии - 3766,90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б) магнитно-резонансной томографии - 4254,20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в) ультразвукового исследования </w:t>
      </w:r>
      <w:proofErr w:type="gramStart"/>
      <w:r w:rsidRPr="00FA0A15">
        <w:rPr>
          <w:b w:val="0"/>
        </w:rPr>
        <w:t>сердечно-сосудистой</w:t>
      </w:r>
      <w:proofErr w:type="gramEnd"/>
      <w:r w:rsidRPr="00FA0A15">
        <w:rPr>
          <w:b w:val="0"/>
        </w:rPr>
        <w:t xml:space="preserve"> системы - 681,60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г) эндоскопического диагностического исследования - 937,10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д) молекулярно-генетического исследования с целью диагностики онкологических заболеваний - 15961,80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е) </w:t>
      </w:r>
      <w:proofErr w:type="gramStart"/>
      <w:r w:rsidRPr="00FA0A15">
        <w:rPr>
          <w:b w:val="0"/>
        </w:rPr>
        <w:t>патолого-анатомического</w:t>
      </w:r>
      <w:proofErr w:type="gramEnd"/>
      <w:r w:rsidRPr="00FA0A15">
        <w:rPr>
          <w:b w:val="0"/>
        </w:rPr>
        <w:t xml:space="preserve"> исследования биопсийного (операционного) материала с целью диагностики онкологических заболеваний - 612,00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ж) тестирования на выявление новой коронавирусной инфекции (COVID-19) - 584,00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на 1 посещение при оказании медицинской помощи в неотложной форме в амбулаторных условиях за счет средств ОМС - 671,50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5) на 1 случай лечения в условиях дневных стационаров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- 14042,20 рубля, за счет средств ОМС - 22141,70 рубля, на 1 случай лечения по профилю "онкология" за счет средств ОМС - 84701,10 рубля, на 1 случай экстракорпорального оплодотворения за счет средств ОМС - 124728,50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6)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- 81334,10 рубля, за счет средств ОМС - 36349,06 рубля, на 1 случай госпитализации по профилю "онкология" за счет средств ОМС - 109758,20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7) на 1 случай госпитализации по медицинской реабилитации в специализированных медицинских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ОМС - 36555,10 рубля;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lastRenderedPageBreak/>
        <w:t>8)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- 2519,80 рубля.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Средние </w:t>
      </w:r>
      <w:hyperlink w:anchor="P7250" w:history="1">
        <w:r w:rsidRPr="00FA0A15">
          <w:rPr>
            <w:b w:val="0"/>
            <w:color w:val="0000FF"/>
          </w:rPr>
          <w:t>нормативы</w:t>
        </w:r>
      </w:hyperlink>
      <w:r w:rsidRPr="00FA0A15">
        <w:rPr>
          <w:b w:val="0"/>
        </w:rPr>
        <w:t xml:space="preserve"> финансовых затрат на единицу объема медицинской помощи на плановый период 2022 и 2023 годов приведены в приложении 16.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2. </w:t>
      </w:r>
      <w:proofErr w:type="gramStart"/>
      <w:r w:rsidRPr="00FA0A15">
        <w:rPr>
          <w:b w:val="0"/>
        </w:rPr>
        <w:t>Средние подушевые нормативы финансирования, предусмотренные Территориальной программой госгарантий, составляют за счет средств краевого бюджета (в расчете на 1 жителя) в 2021 году - 4129,76 рубля, в 2022 году - 3875,30 рубля, в 2023 году - 4030,30 рубля, за счет средств ОМС на финансирование Территориальной программы ОМС (в расчете на 1 застрахованного) без учета расходов на обеспечение выполнения территориальным фондом ОМС своих функций в</w:t>
      </w:r>
      <w:proofErr w:type="gramEnd"/>
      <w:r w:rsidRPr="00FA0A15">
        <w:rPr>
          <w:b w:val="0"/>
        </w:rPr>
        <w:t xml:space="preserve"> 2021 году - 12999,84 рубля, в 2022 году - 13618,30 рубля, в 2023 году - 14391,10 рубля.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3. Стоимость Территориальной программы госгарантий по источникам ее финансового обеспечения на 2021 год и на плановый период 2022 и 2023 годов, объемы и стоимость медицинской помощи по условиям ее предоставления на 2021 год приведены в </w:t>
      </w:r>
      <w:hyperlink w:anchor="P6211" w:history="1">
        <w:r w:rsidRPr="00FA0A15">
          <w:rPr>
            <w:b w:val="0"/>
            <w:color w:val="0000FF"/>
          </w:rPr>
          <w:t>приложении 15</w:t>
        </w:r>
      </w:hyperlink>
      <w:r w:rsidRPr="00FA0A15">
        <w:rPr>
          <w:b w:val="0"/>
        </w:rPr>
        <w:t>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ind w:firstLine="540"/>
        <w:contextualSpacing/>
        <w:jc w:val="both"/>
        <w:outlineLvl w:val="1"/>
        <w:rPr>
          <w:b w:val="0"/>
        </w:rPr>
      </w:pPr>
      <w:r w:rsidRPr="00FA0A15">
        <w:rPr>
          <w:b w:val="0"/>
        </w:rPr>
        <w:t>Статья 7. Порядок формирования и структура тарифов на оплату медицинской помощи, способы оплаты медицинской помощи в рамках Территориальной программы ОМС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1. Порядок формирования и структура тарифов на оплату медицинской помощи, оказываемой в рамках Территориальной программы ОМС, устанавливаются в соответствии с Федеральным </w:t>
      </w:r>
      <w:hyperlink r:id="rId4" w:history="1">
        <w:r w:rsidRPr="00FA0A15">
          <w:rPr>
            <w:b w:val="0"/>
            <w:color w:val="0000FF"/>
          </w:rPr>
          <w:t>законом</w:t>
        </w:r>
      </w:hyperlink>
      <w:r w:rsidRPr="00FA0A15">
        <w:rPr>
          <w:b w:val="0"/>
        </w:rPr>
        <w:t xml:space="preserve"> от 29 ноября 2010 года N 326-ФЗ "Об обязательном медицинском страховании в Российской Федерации".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2. </w:t>
      </w:r>
      <w:proofErr w:type="gramStart"/>
      <w:r w:rsidRPr="00FA0A15">
        <w:rPr>
          <w:b w:val="0"/>
        </w:rPr>
        <w:t xml:space="preserve">Тарифы на оплату медицинской помощи по ОМС устанавливаются в соответствии со </w:t>
      </w:r>
      <w:hyperlink r:id="rId5" w:history="1">
        <w:r w:rsidRPr="00FA0A15">
          <w:rPr>
            <w:b w:val="0"/>
            <w:color w:val="0000FF"/>
          </w:rPr>
          <w:t>статьей 30</w:t>
        </w:r>
      </w:hyperlink>
      <w:r w:rsidRPr="00FA0A15">
        <w:rPr>
          <w:b w:val="0"/>
        </w:rPr>
        <w:t xml:space="preserve"> Федерального закона от 29 ноября 2010 года N 326-ФЗ "Об обязательном медицинском страховании в Российской Федерации" тарифным соглашением между министерством здравоохранения Краснодарского края, Территориальным фондом обязательного медицинского </w:t>
      </w:r>
      <w:r w:rsidRPr="00FA0A15">
        <w:rPr>
          <w:b w:val="0"/>
        </w:rPr>
        <w:lastRenderedPageBreak/>
        <w:t xml:space="preserve">страхования Краснодарского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6" w:history="1">
        <w:r w:rsidRPr="00FA0A15">
          <w:rPr>
            <w:b w:val="0"/>
            <w:color w:val="0000FF"/>
          </w:rPr>
          <w:t>статьей 76</w:t>
        </w:r>
      </w:hyperlink>
      <w:r w:rsidRPr="00FA0A15">
        <w:rPr>
          <w:b w:val="0"/>
        </w:rPr>
        <w:t xml:space="preserve"> Федерального закона от 21</w:t>
      </w:r>
      <w:proofErr w:type="gramEnd"/>
      <w:r w:rsidRPr="00FA0A15">
        <w:rPr>
          <w:b w:val="0"/>
        </w:rPr>
        <w:t xml:space="preserve"> ноября 2011 года N 323-ФЗ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включены в состав комиссии по разработке Территориальной программы ОМС, созданной в установленном порядке.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3.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врачам-специалистам за оказанную медицинскую помощь в амбулаторных условиях.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4. При реализации Территориальной программы ОМС применяются следующие способы оплаты медицинской помощи: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1) при оплате медицинской помощи, оказанной в амбулаторных условиях: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а)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</w:t>
      </w:r>
      <w:r w:rsidRPr="00FA0A15">
        <w:rPr>
          <w:b w:val="0"/>
        </w:rPr>
        <w:lastRenderedPageBreak/>
        <w:t>ультразвукового исследования сердечно-сосудистой системы, эндоскопических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в сочетании с оплатой за единицу объема медицинской помощи - за</w:t>
      </w:r>
      <w:proofErr w:type="gramEnd"/>
      <w:r w:rsidRPr="00FA0A15">
        <w:rPr>
          <w:b w:val="0"/>
        </w:rPr>
        <w:t xml:space="preserve"> медицинскую услугу, за посещение, за обращение (законченный случай);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б)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в)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организации, в том числе</w:t>
      </w:r>
      <w:proofErr w:type="gramEnd"/>
      <w:r w:rsidRPr="00FA0A15">
        <w:rPr>
          <w:b w:val="0"/>
        </w:rPr>
        <w:t xml:space="preserve">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г) 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 w:rsidRPr="00FA0A15">
        <w:rPr>
          <w:b w:val="0"/>
        </w:rPr>
        <w:t>сердечно-сосудистой</w:t>
      </w:r>
      <w:proofErr w:type="gramEnd"/>
      <w:r w:rsidRPr="00FA0A15">
        <w:rPr>
          <w:b w:val="0"/>
        </w:rPr>
        <w:t xml:space="preserve"> системы, эндоскопических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</w:t>
      </w:r>
      <w:r w:rsidRPr="00FA0A15">
        <w:rPr>
          <w:b w:val="0"/>
        </w:rPr>
        <w:lastRenderedPageBreak/>
        <w:t>подбора противоопухолевой лекарственной терапии);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а)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б) за прерванный случай оказания медицинской помощи при проведении диагностических исследований,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3) при оплате медицинской помощи, оказанной в условиях дневного стационара: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а)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б) за прерванный случай оказания медицинской помощи при проведении диагностических исследований,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оказании услуг диализа;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5) 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организации лиц, включая оплату медицинской помощи по всем видам и условиям предоставляемой указанной медицинской </w:t>
      </w:r>
      <w:r w:rsidRPr="00FA0A15">
        <w:rPr>
          <w:b w:val="0"/>
        </w:rPr>
        <w:lastRenderedPageBreak/>
        <w:t>организацией медицинской помощи, с учетом</w:t>
      </w:r>
      <w:proofErr w:type="gramEnd"/>
      <w:r w:rsidRPr="00FA0A15">
        <w:rPr>
          <w:b w:val="0"/>
        </w:rPr>
        <w:t xml:space="preserve"> показателей результативности деятельности медицинской организации, включая показатели объема медицинской помощи. </w:t>
      </w:r>
      <w:proofErr w:type="gramStart"/>
      <w:r w:rsidRPr="00FA0A15">
        <w:rPr>
          <w:b w:val="0"/>
        </w:rPr>
        <w:t>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терапии, а также средства на финансовое обеспечение фельдшерских, фельдшерско-акушерских пунктов.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5. </w:t>
      </w:r>
      <w:proofErr w:type="gramStart"/>
      <w:r w:rsidRPr="00FA0A15">
        <w:rPr>
          <w:b w:val="0"/>
        </w:rP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 w:rsidRPr="00FA0A15">
        <w:rPr>
          <w:b w:val="0"/>
        </w:rPr>
        <w:t>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2021 год: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фельдшерский, фельдшерско-акушерский пункт, обслуживающий от 100 до 900 жителей, - 1010,7 тыс. рублей;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фельдшерский, фельдшерско-акушерский пункт, </w:t>
      </w:r>
      <w:r w:rsidRPr="00FA0A15">
        <w:rPr>
          <w:b w:val="0"/>
        </w:rPr>
        <w:lastRenderedPageBreak/>
        <w:t>обслуживающий от 900 до 1500 жителей, - 1601,2 тыс. рублей;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фельдшерский, фельдшерско-акушерский пункт, обслуживающий от 1500 до 2000 жителей, - 1798,0 тыс. рублей.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Размер финансового обеспечения фельдшерских,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ind w:firstLine="540"/>
        <w:contextualSpacing/>
        <w:jc w:val="both"/>
        <w:outlineLvl w:val="1"/>
        <w:rPr>
          <w:b w:val="0"/>
        </w:rPr>
      </w:pPr>
      <w:r w:rsidRPr="00FA0A15">
        <w:rPr>
          <w:b w:val="0"/>
        </w:rPr>
        <w:t>Статья 8. Порядок, условия предоставления медицинской помощи, критерии доступности и качества медицинской помощи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Территориальная программа госгарантий в части определения порядка и условий оказания медицинской помощи включает: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1) </w:t>
      </w:r>
      <w:hyperlink w:anchor="P248" w:history="1">
        <w:r w:rsidRPr="00FA0A15">
          <w:rPr>
            <w:b w:val="0"/>
            <w:color w:val="0000FF"/>
          </w:rPr>
          <w:t>условия</w:t>
        </w:r>
      </w:hyperlink>
      <w:r w:rsidRPr="00FA0A15">
        <w:rPr>
          <w:b w:val="0"/>
        </w:rPr>
        <w:t xml:space="preserve">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 (приложение 1);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2) </w:t>
      </w:r>
      <w:hyperlink w:anchor="P273" w:history="1">
        <w:r w:rsidRPr="00FA0A15">
          <w:rPr>
            <w:b w:val="0"/>
            <w:color w:val="0000FF"/>
          </w:rPr>
          <w:t>порядок</w:t>
        </w:r>
      </w:hyperlink>
      <w:r w:rsidRPr="00FA0A15">
        <w:rPr>
          <w:b w:val="0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(приложение 2);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3) </w:t>
      </w:r>
      <w:hyperlink w:anchor="P307" w:history="1">
        <w:r w:rsidRPr="00FA0A15">
          <w:rPr>
            <w:b w:val="0"/>
            <w:color w:val="0000FF"/>
          </w:rPr>
          <w:t>перечень</w:t>
        </w:r>
      </w:hyperlink>
      <w:r w:rsidRPr="00FA0A15">
        <w:rPr>
          <w:b w:val="0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3);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4) </w:t>
      </w:r>
      <w:hyperlink w:anchor="P4238" w:history="1">
        <w:r w:rsidRPr="00FA0A15">
          <w:rPr>
            <w:b w:val="0"/>
            <w:color w:val="0000FF"/>
          </w:rPr>
          <w:t>порядок</w:t>
        </w:r>
      </w:hyperlink>
      <w:r w:rsidRPr="00FA0A15">
        <w:rPr>
          <w:b w:val="0"/>
        </w:rPr>
        <w:t xml:space="preserve">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</w:t>
      </w:r>
      <w:r w:rsidRPr="00FA0A15">
        <w:rPr>
          <w:b w:val="0"/>
        </w:rPr>
        <w:lastRenderedPageBreak/>
        <w:t>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proofErr w:type="gramEnd"/>
      <w:r w:rsidRPr="00FA0A15">
        <w:rPr>
          <w:b w:val="0"/>
        </w:rPr>
        <w:t>, за исключением лечебного питания, в том числе специализированных продуктов лечебного питания по желанию пациента (приложение 4);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5) </w:t>
      </w:r>
      <w:hyperlink w:anchor="P4269" w:history="1">
        <w:r w:rsidRPr="00FA0A15">
          <w:rPr>
            <w:b w:val="0"/>
            <w:color w:val="0000FF"/>
          </w:rPr>
          <w:t>перечень</w:t>
        </w:r>
      </w:hyperlink>
      <w:r w:rsidRPr="00FA0A15">
        <w:rPr>
          <w:b w:val="0"/>
        </w:rPr>
        <w:t xml:space="preserve">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5);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6) </w:t>
      </w:r>
      <w:hyperlink w:anchor="P4305" w:history="1">
        <w:r w:rsidRPr="00FA0A15">
          <w:rPr>
            <w:b w:val="0"/>
            <w:color w:val="0000FF"/>
          </w:rPr>
          <w:t>перечень</w:t>
        </w:r>
      </w:hyperlink>
      <w:r w:rsidRPr="00FA0A15">
        <w:rPr>
          <w:b w:val="0"/>
        </w:rPr>
        <w:t xml:space="preserve"> медицинских организаций, участвующих в реализации Территориальной программы госгарантий, в том числе Территориальной программы ОМС (приложение 6), предусматривающий медицинские организации, проводящие профилактические медицинские осмотры, в том числе в рамках диспансеризации;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7) </w:t>
      </w:r>
      <w:hyperlink w:anchor="P5722" w:history="1">
        <w:r w:rsidRPr="00FA0A15">
          <w:rPr>
            <w:b w:val="0"/>
            <w:color w:val="0000FF"/>
          </w:rPr>
          <w:t>условия</w:t>
        </w:r>
      </w:hyperlink>
      <w:r w:rsidRPr="00FA0A15">
        <w:rPr>
          <w:b w:val="0"/>
        </w:rPr>
        <w:t xml:space="preserve">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(приложение 7);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8) </w:t>
      </w:r>
      <w:hyperlink w:anchor="P5749" w:history="1">
        <w:r w:rsidRPr="00FA0A15">
          <w:rPr>
            <w:b w:val="0"/>
            <w:color w:val="0000FF"/>
          </w:rPr>
          <w:t>условия</w:t>
        </w:r>
      </w:hyperlink>
      <w:r w:rsidRPr="00FA0A15">
        <w:rPr>
          <w:b w:val="0"/>
        </w:rPr>
        <w:t xml:space="preserve">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8);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9) </w:t>
      </w:r>
      <w:hyperlink w:anchor="P5821" w:history="1">
        <w:r w:rsidRPr="00FA0A15">
          <w:rPr>
            <w:b w:val="0"/>
            <w:color w:val="0000FF"/>
          </w:rPr>
          <w:t>порядок</w:t>
        </w:r>
      </w:hyperlink>
      <w:r w:rsidRPr="00FA0A15">
        <w:rPr>
          <w:b w:val="0"/>
        </w:rPr>
        <w:t xml:space="preserve">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9);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10) </w:t>
      </w:r>
      <w:hyperlink w:anchor="P5848" w:history="1">
        <w:r w:rsidRPr="00FA0A15">
          <w:rPr>
            <w:b w:val="0"/>
            <w:color w:val="0000FF"/>
          </w:rPr>
          <w:t>условия</w:t>
        </w:r>
      </w:hyperlink>
      <w:r w:rsidRPr="00FA0A15">
        <w:rPr>
          <w:b w:val="0"/>
        </w:rPr>
        <w:t xml:space="preserve"> и сроки диспансеризации населения для отдельных категорий населения, профилактических осмотров несовершеннолетних (приложение 10);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11) целевые </w:t>
      </w:r>
      <w:hyperlink w:anchor="P5874" w:history="1">
        <w:r w:rsidRPr="00FA0A15">
          <w:rPr>
            <w:b w:val="0"/>
            <w:color w:val="0000FF"/>
          </w:rPr>
          <w:t>значения</w:t>
        </w:r>
      </w:hyperlink>
      <w:r w:rsidRPr="00FA0A15">
        <w:rPr>
          <w:b w:val="0"/>
        </w:rPr>
        <w:t xml:space="preserve"> критериев доступности и качества </w:t>
      </w:r>
      <w:r w:rsidRPr="00FA0A15">
        <w:rPr>
          <w:b w:val="0"/>
        </w:rPr>
        <w:lastRenderedPageBreak/>
        <w:t>медицинской помощи, оказываемой в рамках Территориальной программы госгарантий (приложение 11);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12) </w:t>
      </w:r>
      <w:hyperlink w:anchor="P6108" w:history="1">
        <w:r w:rsidRPr="00FA0A15">
          <w:rPr>
            <w:b w:val="0"/>
            <w:color w:val="0000FF"/>
          </w:rPr>
          <w:t>порядок</w:t>
        </w:r>
      </w:hyperlink>
      <w:r w:rsidRPr="00FA0A15">
        <w:rPr>
          <w:b w:val="0"/>
        </w:rPr>
        <w:t xml:space="preserve">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(приложение 12);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13) </w:t>
      </w:r>
      <w:hyperlink w:anchor="P6133" w:history="1">
        <w:r w:rsidRPr="00FA0A15">
          <w:rPr>
            <w:b w:val="0"/>
            <w:color w:val="0000FF"/>
          </w:rPr>
          <w:t>сроки</w:t>
        </w:r>
      </w:hyperlink>
      <w:r w:rsidRPr="00FA0A15">
        <w:rPr>
          <w:b w:val="0"/>
        </w:rPr>
        <w:t xml:space="preserve">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13);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14) </w:t>
      </w:r>
      <w:hyperlink w:anchor="P6181" w:history="1">
        <w:r w:rsidRPr="00FA0A15">
          <w:rPr>
            <w:b w:val="0"/>
            <w:color w:val="0000FF"/>
          </w:rPr>
          <w:t>условия</w:t>
        </w:r>
      </w:hyperlink>
      <w:r w:rsidRPr="00FA0A15">
        <w:rPr>
          <w:b w:val="0"/>
        </w:rPr>
        <w:t xml:space="preserve">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(приложение 14);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15) </w:t>
      </w:r>
      <w:hyperlink w:anchor="P7594" w:history="1">
        <w:r w:rsidRPr="00FA0A15">
          <w:rPr>
            <w:b w:val="0"/>
            <w:color w:val="0000FF"/>
          </w:rPr>
          <w:t>порядок</w:t>
        </w:r>
      </w:hyperlink>
      <w:r w:rsidRPr="00FA0A15">
        <w:rPr>
          <w:b w:val="0"/>
        </w:rPr>
        <w:t xml:space="preserve">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(приложение 17).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ind w:firstLine="540"/>
        <w:contextualSpacing/>
        <w:jc w:val="both"/>
        <w:outlineLvl w:val="1"/>
        <w:rPr>
          <w:b w:val="0"/>
        </w:rPr>
      </w:pPr>
      <w:r w:rsidRPr="00FA0A15">
        <w:rPr>
          <w:b w:val="0"/>
        </w:rPr>
        <w:t>Статья 9. Вступление в силу настоящего Закона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Настоящий Закон вступает в силу с 1 января 2021 года.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Глава администрации (губернатор)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В.И.КОНДРАТЬЕВ</w:t>
      </w:r>
    </w:p>
    <w:p w:rsidR="00FA0A15" w:rsidRPr="00FA0A15" w:rsidRDefault="00FA0A15" w:rsidP="00FA0A15">
      <w:pPr>
        <w:pStyle w:val="ConsPlusNormal"/>
        <w:contextualSpacing/>
        <w:rPr>
          <w:b w:val="0"/>
        </w:rPr>
      </w:pPr>
      <w:r w:rsidRPr="00FA0A15">
        <w:rPr>
          <w:b w:val="0"/>
        </w:rPr>
        <w:t>г. Краснодар</w:t>
      </w:r>
    </w:p>
    <w:p w:rsidR="00FA0A15" w:rsidRPr="00FA0A15" w:rsidRDefault="00FA0A15" w:rsidP="00FA0A15">
      <w:pPr>
        <w:pStyle w:val="ConsPlusNormal"/>
        <w:spacing w:before="320"/>
        <w:contextualSpacing/>
        <w:rPr>
          <w:b w:val="0"/>
        </w:rPr>
      </w:pPr>
      <w:r w:rsidRPr="00FA0A15">
        <w:rPr>
          <w:b w:val="0"/>
        </w:rPr>
        <w:t>23 декабря 2020 г.</w:t>
      </w:r>
    </w:p>
    <w:p w:rsidR="00FA0A15" w:rsidRPr="00FA0A15" w:rsidRDefault="00FA0A15" w:rsidP="00FA0A15">
      <w:pPr>
        <w:pStyle w:val="ConsPlusNormal"/>
        <w:spacing w:before="320"/>
        <w:contextualSpacing/>
        <w:rPr>
          <w:b w:val="0"/>
        </w:rPr>
      </w:pPr>
      <w:r w:rsidRPr="00FA0A15">
        <w:rPr>
          <w:b w:val="0"/>
        </w:rPr>
        <w:t>N 4381-КЗ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right"/>
        <w:outlineLvl w:val="0"/>
        <w:rPr>
          <w:b w:val="0"/>
        </w:rPr>
      </w:pPr>
      <w:r w:rsidRPr="00FA0A15">
        <w:rPr>
          <w:b w:val="0"/>
        </w:rPr>
        <w:lastRenderedPageBreak/>
        <w:t>Приложение 1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bookmarkStart w:id="2" w:name="P248"/>
      <w:bookmarkEnd w:id="2"/>
      <w:r w:rsidRPr="00FA0A15">
        <w:rPr>
          <w:b w:val="0"/>
        </w:rPr>
        <w:t>УСЛОВИЯ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 xml:space="preserve">РЕАЛИЗАЦИИ </w:t>
      </w:r>
      <w:proofErr w:type="gramStart"/>
      <w:r w:rsidRPr="00FA0A15">
        <w:rPr>
          <w:b w:val="0"/>
        </w:rPr>
        <w:t>УСТАНОВЛЕННОГО</w:t>
      </w:r>
      <w:proofErr w:type="gramEnd"/>
      <w:r w:rsidRPr="00FA0A15">
        <w:rPr>
          <w:b w:val="0"/>
        </w:rPr>
        <w:t xml:space="preserve"> ЗАКОНОДАТЕЛЬСТВОМ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РОССИЙСКОЙ ФЕДЕРАЦИИ ПРАВА НА ВЫБОР ВРАЧА, В ТОМ ЧИСЛЕ ВРАЧА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proofErr w:type="gramStart"/>
      <w:r w:rsidRPr="00FA0A15">
        <w:rPr>
          <w:b w:val="0"/>
        </w:rPr>
        <w:t>ОБЩЕЙ ПРАКТИКИ (СЕМЕЙНОГО ВРАЧА) И ЛЕЧАЩЕГО ВРАЧА (С УЧЕТОМ</w:t>
      </w:r>
      <w:proofErr w:type="gramEnd"/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proofErr w:type="gramStart"/>
      <w:r w:rsidRPr="00FA0A15">
        <w:rPr>
          <w:b w:val="0"/>
        </w:rPr>
        <w:t>СОГЛАСИЯ ВРАЧА) В МЕДИЦИНСКИХ ОРГАНИЗАЦИЯХ, НАХОДЯЩИХСЯ</w:t>
      </w:r>
      <w:proofErr w:type="gramEnd"/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НА ТЕРРИТОРИИ КРАСНОДАРСКОГО КРАЯ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Согласно </w:t>
      </w:r>
      <w:hyperlink r:id="rId7" w:history="1">
        <w:r w:rsidRPr="00FA0A15">
          <w:rPr>
            <w:b w:val="0"/>
            <w:color w:val="0000FF"/>
          </w:rPr>
          <w:t>части 1 статьи 21</w:t>
        </w:r>
      </w:hyperlink>
      <w:r w:rsidRPr="00FA0A15">
        <w:rPr>
          <w:b w:val="0"/>
        </w:rPr>
        <w:t xml:space="preserve"> Федерального закона от 21 ноября 2011 года N 323-ФЗ "Об основах охраны здоровья граждан в Российской Федерации" и </w:t>
      </w:r>
      <w:hyperlink r:id="rId8" w:history="1">
        <w:r w:rsidRPr="00FA0A15">
          <w:rPr>
            <w:b w:val="0"/>
            <w:color w:val="0000FF"/>
          </w:rPr>
          <w:t>приказу</w:t>
        </w:r>
      </w:hyperlink>
      <w:r w:rsidRPr="00FA0A15">
        <w:rPr>
          <w:b w:val="0"/>
        </w:rP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proofErr w:type="gramEnd"/>
      <w:r w:rsidRPr="00FA0A15">
        <w:rPr>
          <w:b w:val="0"/>
        </w:rPr>
        <w:t>" при оказании гражданину медицинской помощи в рамках Территориальной программы госгарантий он имеет право на выбор врача с учетом согласия врача.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Для получения первичной медико-санитарной помощи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не чаще чем 1 раз в год путем подачи заявления лично или через своего представителя на имя руководителя медицинской организации.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right"/>
        <w:outlineLvl w:val="0"/>
        <w:rPr>
          <w:b w:val="0"/>
        </w:rPr>
      </w:pPr>
      <w:r w:rsidRPr="00FA0A15">
        <w:rPr>
          <w:b w:val="0"/>
        </w:rPr>
        <w:t>Приложение 2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bookmarkStart w:id="3" w:name="P273"/>
      <w:bookmarkEnd w:id="3"/>
      <w:r w:rsidRPr="00FA0A15">
        <w:rPr>
          <w:b w:val="0"/>
        </w:rPr>
        <w:t>ПОРЯДОК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 xml:space="preserve">РЕАЛИЗАЦИИ </w:t>
      </w:r>
      <w:proofErr w:type="gramStart"/>
      <w:r w:rsidRPr="00FA0A15">
        <w:rPr>
          <w:b w:val="0"/>
        </w:rPr>
        <w:t>УСТАНОВЛЕННОГО</w:t>
      </w:r>
      <w:proofErr w:type="gramEnd"/>
      <w:r w:rsidRPr="00FA0A15">
        <w:rPr>
          <w:b w:val="0"/>
        </w:rPr>
        <w:t xml:space="preserve"> ЗАКОНОДАТЕЛЬСТВОМ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РОССИЙСКОЙ ФЕДЕРАЦИИ ПРАВА ВНЕОЧЕРЕДНОГО ОКАЗАНИЯ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МЕДИЦИНСКОЙ ПОМОЩИ ОТДЕЛЬНЫМ КАТЕГОРИЯМ ГРАЖДАН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В МЕДИЦИНСКИХ ОРГАНИЗАЦИЯХ, НАХОДЯЩИХСЯ НА ТЕРРИТОРИИ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Медицинская помощь отдельным категориям граждан предоставляется в медицинских организациях, подведомственных министерству здравоохранения Краснодарского края, а также в иных организациях,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Право на внеочередное оказание медицинской помощи имеют: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инвалиды Великой Отечественной войны, участники Великой Отечественной войны и приравненные к ним категории граждан;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ветераны боевых действий;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лица, награжденные знаком "Жителю блокадного Ленинграда";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Герои Советского Союза, Герои Российской Федерации, полные кавалеры ордена Славы;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lastRenderedPageBreak/>
        <w:t>лица, награжденные знаками "Почетный донор России", "Почетный донор СССР";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граждане, подвергшиеся воздействию радиации (в соответствии с </w:t>
      </w:r>
      <w:hyperlink r:id="rId9" w:history="1">
        <w:r w:rsidRPr="00FA0A15">
          <w:rPr>
            <w:b w:val="0"/>
            <w:color w:val="0000FF"/>
          </w:rPr>
          <w:t>Законом</w:t>
        </w:r>
      </w:hyperlink>
      <w:r w:rsidRPr="00FA0A15">
        <w:rPr>
          <w:b w:val="0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r:id="rId10" w:history="1">
        <w:r w:rsidRPr="00FA0A15">
          <w:rPr>
            <w:b w:val="0"/>
            <w:color w:val="0000FF"/>
          </w:rPr>
          <w:t>законом</w:t>
        </w:r>
      </w:hyperlink>
      <w:r w:rsidRPr="00FA0A15">
        <w:rPr>
          <w:b w:val="0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FA0A15">
        <w:rPr>
          <w:b w:val="0"/>
        </w:rPr>
        <w:t xml:space="preserve"> </w:t>
      </w:r>
      <w:proofErr w:type="gramStart"/>
      <w:r w:rsidRPr="00FA0A15">
        <w:rPr>
          <w:b w:val="0"/>
        </w:rPr>
        <w:t xml:space="preserve">в реку Теча", Федеральным </w:t>
      </w:r>
      <w:hyperlink r:id="rId11" w:history="1">
        <w:r w:rsidRPr="00FA0A15">
          <w:rPr>
            <w:b w:val="0"/>
            <w:color w:val="0000FF"/>
          </w:rPr>
          <w:t>законом</w:t>
        </w:r>
      </w:hyperlink>
      <w:r w:rsidRPr="00FA0A15">
        <w:rPr>
          <w:b w:val="0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2" w:history="1">
        <w:r w:rsidRPr="00FA0A15">
          <w:rPr>
            <w:b w:val="0"/>
            <w:color w:val="0000FF"/>
          </w:rPr>
          <w:t>постановлением</w:t>
        </w:r>
      </w:hyperlink>
      <w:r w:rsidRPr="00FA0A15">
        <w:rPr>
          <w:b w:val="0"/>
        </w:rP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  <w:proofErr w:type="gramEnd"/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иные категории граждан в соответствии с законодательством Российской Федерации.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помощи.</w:t>
      </w:r>
    </w:p>
    <w:p w:rsidR="00FA0A15" w:rsidRPr="00FA0A15" w:rsidRDefault="00FA0A15" w:rsidP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contextualSpacing/>
        <w:jc w:val="right"/>
        <w:outlineLvl w:val="0"/>
        <w:rPr>
          <w:b w:val="0"/>
        </w:rPr>
      </w:pPr>
      <w:r w:rsidRPr="00FA0A15">
        <w:rPr>
          <w:b w:val="0"/>
        </w:rPr>
        <w:t>Приложение 3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lastRenderedPageBreak/>
        <w:t>Краснодарского края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 w:rsidP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bookmarkStart w:id="4" w:name="P307"/>
      <w:bookmarkEnd w:id="4"/>
      <w:r w:rsidRPr="00FA0A15">
        <w:rPr>
          <w:b w:val="0"/>
        </w:rPr>
        <w:t>ПЕРЕЧЕНЬ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ЛЕКАРСТВЕННЫХ ПРЕПАРАТОВ, ОТПУСКАЕМЫХ НАСЕЛЕНИЮ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В СООТВЕТСТВИИ С ПЕРЕЧНЕМ ГРУПП НАСЕЛЕНИЯ И КАТЕГОРИЙ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 xml:space="preserve">ЗАБОЛЕВАНИЙ, ПРИ АМБУЛАТОРНОМ ЛЕЧЕНИИ КОТОРЫХ </w:t>
      </w:r>
      <w:proofErr w:type="gramStart"/>
      <w:r w:rsidRPr="00FA0A15">
        <w:rPr>
          <w:b w:val="0"/>
        </w:rPr>
        <w:t>ЛЕКАРСТВЕННЫЕ</w:t>
      </w:r>
      <w:proofErr w:type="gramEnd"/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ПРЕПАРАТЫ И МЕДИЦИНСКИЕ ИЗДЕЛИЯ ОТПУСКАЮТСЯ ПО РЕЦЕПТАМ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ВРАЧЕЙ БЕСПЛАТНО, А ТАКЖЕ В СООТВЕТСТВИИ С ПЕРЕЧНЕМ ГРУПП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НАСЕЛЕНИЯ, ПРИ АМБУЛАТОРНОМ ЛЕЧЕНИИ КОТОРЫХ ЛЕКАРСТВЕННЫЕ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ПРЕПАРАТЫ ОТПУСКАЮТСЯ ПО РЕЦЕПТАМ ВРАЧЕЙ С 50-ПРОЦЕНТНОЙ</w:t>
      </w:r>
    </w:p>
    <w:p w:rsidR="00FA0A15" w:rsidRPr="00FA0A15" w:rsidRDefault="00FA0A15" w:rsidP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СКИДКОЙ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</w:t>
      </w:r>
      <w:hyperlink r:id="rId13" w:history="1">
        <w:r w:rsidRPr="00FA0A15">
          <w:rPr>
            <w:b w:val="0"/>
            <w:color w:val="0000FF"/>
          </w:rPr>
          <w:t>перечнем</w:t>
        </w:r>
      </w:hyperlink>
      <w:r w:rsidRPr="00FA0A15">
        <w:rPr>
          <w:b w:val="0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</w:t>
      </w:r>
      <w:proofErr w:type="gramEnd"/>
      <w:r w:rsidRPr="00FA0A15">
        <w:rPr>
          <w:b w:val="0"/>
        </w:rPr>
        <w:t xml:space="preserve"> </w:t>
      </w:r>
      <w:proofErr w:type="gramStart"/>
      <w:r w:rsidRPr="00FA0A15">
        <w:rPr>
          <w:b w:val="0"/>
        </w:rPr>
        <w:t xml:space="preserve">50-процентной скидкой, утвержденными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</w:t>
      </w:r>
      <w:r w:rsidRPr="00FA0A15">
        <w:rPr>
          <w:b w:val="0"/>
        </w:rPr>
        <w:lastRenderedPageBreak/>
        <w:t xml:space="preserve">лекарственными средствами и изделиями медицинского назначения" и </w:t>
      </w:r>
      <w:hyperlink r:id="rId14" w:history="1">
        <w:r w:rsidRPr="00FA0A15">
          <w:rPr>
            <w:b w:val="0"/>
            <w:color w:val="0000FF"/>
          </w:rPr>
          <w:t>постановлением</w:t>
        </w:r>
      </w:hyperlink>
      <w:r w:rsidRPr="00FA0A15">
        <w:rPr>
          <w:b w:val="0"/>
        </w:rPr>
        <w:t xml:space="preserve">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</w:t>
      </w:r>
      <w:proofErr w:type="gramEnd"/>
      <w:r w:rsidRPr="00FA0A15">
        <w:rPr>
          <w:b w:val="0"/>
        </w:rPr>
        <w:t xml:space="preserve"> лекарственными препаратами для медицинского применения, медицинскими изделиями в Краснодарском крае", в соответствии с перечнем жизненно необходимых и важнейших лекарственных препаратов, указанным в таблице, за исключением лекарственных препаратов, используемых исключительно в стационарных условиях.</w:t>
      </w:r>
    </w:p>
    <w:p w:rsidR="00FA0A15" w:rsidRPr="00FA0A15" w:rsidRDefault="00FA0A15" w:rsidP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Таблица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2948"/>
        <w:gridCol w:w="1980"/>
        <w:gridCol w:w="3118"/>
      </w:tblGrid>
      <w:tr w:rsidR="00FA0A15" w:rsidRPr="00FA0A15">
        <w:tc>
          <w:tcPr>
            <w:tcW w:w="1019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Код АТХ</w:t>
            </w:r>
          </w:p>
        </w:tc>
        <w:tc>
          <w:tcPr>
            <w:tcW w:w="294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Анатомо-терапевтическо-химическая классификация (АТХ)</w:t>
            </w:r>
          </w:p>
        </w:tc>
        <w:tc>
          <w:tcPr>
            <w:tcW w:w="1980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Лекарственные препараты</w:t>
            </w:r>
          </w:p>
        </w:tc>
        <w:tc>
          <w:tcPr>
            <w:tcW w:w="311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Лекарственные формы</w:t>
            </w:r>
          </w:p>
        </w:tc>
      </w:tr>
      <w:tr w:rsidR="00FA0A15" w:rsidRPr="00FA0A15">
        <w:tc>
          <w:tcPr>
            <w:tcW w:w="1019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294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1980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311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пищеварительный тракт и обмен веществ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A02B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A02BA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блокаторы Н2-гистаминовых рецепторов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ранитидин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введения, 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фамотидин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A02BC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протонного насоса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омепразол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эзомепразол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кишечнорастворимые,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A02BX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висмута трикалия дицитрат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препараты для </w:t>
            </w:r>
            <w:r w:rsidRPr="00FA0A15">
              <w:rPr>
                <w:b w:val="0"/>
              </w:rPr>
              <w:lastRenderedPageBreak/>
              <w:t>лечения функциональных нарушений желудочно-кишечного тракта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A03AA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мебеверин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пролонгированным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платифиллин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A03AD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папаверин и его производные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дротаверин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A03B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белладонны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A03BA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алкалоиды белладонны, третичные амины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атропин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A03F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стимуляторы </w:t>
            </w:r>
            <w:r w:rsidRPr="00FA0A15">
              <w:rPr>
                <w:b w:val="0"/>
              </w:rPr>
              <w:lastRenderedPageBreak/>
              <w:t>моторики желудочно-кишечного тракта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A03FA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стимуляторы моторики желудочно-кишечного тракта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метоклопрамид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противорвотные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A04A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противорвотные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A04AA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блокаторы серотониновых 5НТЗ-рецепторов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ондансетрон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лиофилизированные;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A05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A05A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препараты для </w:t>
            </w:r>
            <w:r w:rsidRPr="00FA0A15">
              <w:rPr>
                <w:b w:val="0"/>
              </w:rPr>
              <w:lastRenderedPageBreak/>
              <w:t>лечения заболеваний желчевыводящих путей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A05AA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желчных кислот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урсодезоксихолевая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A05B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A05BA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печени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фосфолипиды + глицирризиновая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янтарная кислота + меглумин + инозин + метионин + никотинамид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A06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слабительные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A06A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слабительные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A06AB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контактные слабительные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бисакодил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сахарной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сеннозиды A и B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A06AD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осмотические слабительные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лактулоза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макрогол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приема внутрь (для детей)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A07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A07B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адсорбирующие кишечные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A07BC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адсорбирующие кишечные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смектит диоктаэдрический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A07D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A07DA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лоперамид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жевательные;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таблетки-лиофилизат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A07E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кишечные противовоспалительные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A07EC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аминосалициловая кислота и аналогичные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месалазин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ректальная;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сульфасалазин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кишечнорастворимые,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пленочной </w:t>
            </w:r>
            <w:r w:rsidRPr="00FA0A15">
              <w:rPr>
                <w:b w:val="0"/>
              </w:rPr>
              <w:lastRenderedPageBreak/>
              <w:t>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A07F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противодиарейные микроорганизмы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A07FA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противодиарейные микроорганизмы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бифидобактерии бифидум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приема внутрь и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приема внутрь и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приема внутрь и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вагинальные 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A09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A09A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A09AA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ферментные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панкреатин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сахарного диабета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инсулины и их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аспарт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и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глулизин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лизпро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растворимый (человеческий генно-инженерный)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A10AC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инсулины средней продолжительности действия и их </w:t>
            </w:r>
            <w:r w:rsidRPr="00FA0A15">
              <w:rPr>
                <w:b w:val="0"/>
              </w:rPr>
              <w:lastRenderedPageBreak/>
              <w:t>аналоги для инъекционного введения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инсулин-изофан (человечески</w:t>
            </w:r>
            <w:r w:rsidRPr="00FA0A15">
              <w:rPr>
                <w:b w:val="0"/>
              </w:rPr>
              <w:lastRenderedPageBreak/>
              <w:t>й генно-инженерный)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суспензия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A10AD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аспарт двухфазный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деглудек + инсулин аспарт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двухфазный (человеческий генно-инженерный)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лизпро двухфазный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A10AE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гларгин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гларгин + ликсисенатид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деглудек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инсулин детемир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гипогликемические препараты, кроме инсулинов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бигуаниды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метформин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A10BB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сульфонил-мочевины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глибенкламид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гликлазид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модифицированным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A10BH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дипептидил-пептидазы-4 (ДПП-4)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алоглиптин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вилдаглипти</w:t>
            </w:r>
            <w:r w:rsidRPr="00FA0A15">
              <w:rPr>
                <w:b w:val="0"/>
              </w:rPr>
              <w:lastRenderedPageBreak/>
              <w:t>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гозоглиптин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линаглиптин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саксаглиптин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ситаглиптин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A10BJ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аналоги глюкагоноподобного пептида-1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ликсисенатид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A10BK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ингибиторы </w:t>
            </w:r>
            <w:proofErr w:type="gramStart"/>
            <w:r w:rsidRPr="00FA0A15">
              <w:rPr>
                <w:b w:val="0"/>
              </w:rPr>
              <w:t>натрий-зависимого</w:t>
            </w:r>
            <w:proofErr w:type="gramEnd"/>
            <w:r w:rsidRPr="00FA0A15">
              <w:rPr>
                <w:b w:val="0"/>
              </w:rPr>
              <w:t xml:space="preserve"> переносчика глюкозы 2 типа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дапаглифлозин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эмпаглифлозин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A10BX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гипогликемические препараты, кроме инсулинов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репаглинид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A11C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витамины A и D, включая их комбинации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A11CA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 A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ретинол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драже;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капли для приема </w:t>
            </w:r>
            <w:r w:rsidRPr="00FA0A15">
              <w:rPr>
                <w:b w:val="0"/>
              </w:rPr>
              <w:lastRenderedPageBreak/>
              <w:t>внутрь и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 (масляный);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 и наружного применения (масляный)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A11CC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 D и его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альфакальцидол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кальцитриол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колекальциферол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 (масляный)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A11D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 B</w:t>
            </w:r>
            <w:r w:rsidRPr="00FA0A15">
              <w:rPr>
                <w:b w:val="0"/>
                <w:vertAlign w:val="subscript"/>
              </w:rPr>
              <w:t>1</w:t>
            </w:r>
            <w:r w:rsidRPr="00FA0A15">
              <w:rPr>
                <w:b w:val="0"/>
              </w:rPr>
              <w:t xml:space="preserve"> и его комбинации с витаминами B</w:t>
            </w:r>
            <w:r w:rsidRPr="00FA0A15">
              <w:rPr>
                <w:b w:val="0"/>
                <w:vertAlign w:val="subscript"/>
              </w:rPr>
              <w:t>6</w:t>
            </w:r>
            <w:r w:rsidRPr="00FA0A15">
              <w:rPr>
                <w:b w:val="0"/>
              </w:rPr>
              <w:t xml:space="preserve"> и B</w:t>
            </w:r>
            <w:r w:rsidRPr="00FA0A15">
              <w:rPr>
                <w:b w:val="0"/>
                <w:vertAlign w:val="subscript"/>
              </w:rPr>
              <w:t>12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A11DA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 B</w:t>
            </w:r>
            <w:r w:rsidRPr="00FA0A15">
              <w:rPr>
                <w:b w:val="0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A11G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A11GA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аскорбиновая кислота (витамин C)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аскорбиновая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драже;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капсулы </w:t>
            </w:r>
            <w:r w:rsidRPr="00FA0A15">
              <w:rPr>
                <w:b w:val="0"/>
              </w:rPr>
              <w:lastRenderedPageBreak/>
              <w:t>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введения, 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AHH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витаминные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A11HA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витаминные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пиридоксин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минеральные добавки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кальция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A12AA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кальция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кальция глюконат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A12C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минеральные добавки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A12CX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минеральные вещества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калия и магния аспарагинат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A14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анаболические средства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A14A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анаболические стероиды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A14AB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эстрена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нандролон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 (масляный)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A16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A16A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A16AA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аминокислоты и их производные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адеметионин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раствора для внутривенного и внутримышечного </w:t>
            </w:r>
            <w:r w:rsidRPr="00FA0A15">
              <w:rPr>
                <w:b w:val="0"/>
              </w:rPr>
              <w:lastRenderedPageBreak/>
              <w:t>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кишечнорастворимые,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A16AB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ферментные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агалсидаза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агалсидаза бета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велаглюцераза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галсульфаза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идурсульфаза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идурсульфаз</w:t>
            </w:r>
            <w:r w:rsidRPr="00FA0A15">
              <w:rPr>
                <w:b w:val="0"/>
              </w:rPr>
              <w:lastRenderedPageBreak/>
              <w:t>а бета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концентрат для </w:t>
            </w:r>
            <w:r w:rsidRPr="00FA0A15">
              <w:rPr>
                <w:b w:val="0"/>
              </w:rPr>
              <w:lastRenderedPageBreak/>
              <w:t>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имиглюцераза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ларонидаза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себелипаза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талиглюцераза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A16AX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миглустат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нитизинон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сапроптерин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тиоктовая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концентрат для приготовления раствора для </w:t>
            </w:r>
            <w:r w:rsidRPr="00FA0A15">
              <w:rPr>
                <w:b w:val="0"/>
              </w:rPr>
              <w:lastRenderedPageBreak/>
              <w:t>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кровь и система кроветворения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антитромботические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антитромботические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B01AA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антагонисты витамина</w:t>
            </w:r>
            <w:proofErr w:type="gramStart"/>
            <w:r w:rsidRPr="00FA0A15">
              <w:rPr>
                <w:b w:val="0"/>
              </w:rPr>
              <w:t xml:space="preserve"> К</w:t>
            </w:r>
            <w:proofErr w:type="gramEnd"/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варфарин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B01AB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группа гепарина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гепарин натрия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эноксапарин натрия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парнапарин натрия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B01AC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антиагреганты, кроме гепарина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клопидогрел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тикагрелор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пленочной </w:t>
            </w:r>
            <w:r w:rsidRPr="00FA0A15">
              <w:rPr>
                <w:b w:val="0"/>
              </w:rPr>
              <w:lastRenderedPageBreak/>
              <w:t>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B01AD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ферментные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алтеплаза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проурокиназа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тенектеплаза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B01AE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прямые ингибиторы тромбина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дабигатрана этексилат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B01AF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прямые ингибиторы фактора Xa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апиксабан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ривароксаба</w:t>
            </w:r>
            <w:r w:rsidRPr="00FA0A15">
              <w:rPr>
                <w:b w:val="0"/>
              </w:rPr>
              <w:lastRenderedPageBreak/>
              <w:t>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B02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гемостатические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антифибринолитические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B02AA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аминокислоты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аминокапроновая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транексамовая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B02AB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протеиназ плазмы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апротинин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B02B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 K и другие гемостатики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B02BA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 K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менадиона натрия бисульфит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B02BC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местные гемостатики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фибриноген + тромбин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губка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B02BD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факторы свертывания крови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антиингибиторный коагулянтны</w:t>
            </w:r>
            <w:r w:rsidRPr="00FA0A15">
              <w:rPr>
                <w:b w:val="0"/>
              </w:rPr>
              <w:lastRenderedPageBreak/>
              <w:t>й комплекс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лиофилизат для приготовления раствора для </w:t>
            </w:r>
            <w:r w:rsidRPr="00FA0A15">
              <w:rPr>
                <w:b w:val="0"/>
              </w:rPr>
              <w:lastRenderedPageBreak/>
              <w:t>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мороктоког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нонаког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октоког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фактор свертывания крови VII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фактор свертывания крови VIII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 (замороженный)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фактор свертывания крови IX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факторы свертывания крови II, IX и X в комбинации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фактор свертывания крови VIII + фактор Виллебранда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эптаког альфа (</w:t>
            </w:r>
            <w:proofErr w:type="gramStart"/>
            <w:r w:rsidRPr="00FA0A15">
              <w:rPr>
                <w:b w:val="0"/>
              </w:rPr>
              <w:t>активирован</w:t>
            </w:r>
            <w:r w:rsidRPr="00FA0A15">
              <w:rPr>
                <w:b w:val="0"/>
              </w:rPr>
              <w:lastRenderedPageBreak/>
              <w:t>ный</w:t>
            </w:r>
            <w:proofErr w:type="gramEnd"/>
            <w:r w:rsidRPr="00FA0A15">
              <w:rPr>
                <w:b w:val="0"/>
              </w:rPr>
              <w:t>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лиофилизат для приготовления раствора для </w:t>
            </w:r>
            <w:r w:rsidRPr="00FA0A15">
              <w:rPr>
                <w:b w:val="0"/>
              </w:rPr>
              <w:lastRenderedPageBreak/>
              <w:t>внутривенного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B02BX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системные гемостатики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ромиплостим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элтромбопаг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этамзилат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 и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антианемические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железа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пероральные препараты трехвалентного железа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железа (III) гидроксид полимальтозат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жевательные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парентеральные препараты трехвалентного железа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железа (III) гидроксид олигоизомальтозат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железа (Ш) гидроксида сахарозный комплекс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железа карбоксимальтозат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 В12 и фолиевая кислота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витамин В12 (цианокобаламин и его аналоги)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цианокобаламин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B03BB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фолиевая кислота и ее производные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фолиевая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антианемические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B03XA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антианемические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дарбэпоэтин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метоксиполиэтиленгликольэпоэтин бета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эпоэтин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эпоэтин бета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раствора для внутривенного и подкожного </w:t>
            </w:r>
            <w:r w:rsidRPr="00FA0A15">
              <w:rPr>
                <w:b w:val="0"/>
              </w:rPr>
              <w:lastRenderedPageBreak/>
              <w:t>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B05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кровезаменители и перфузионные растворы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кровь и препараты крови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кровезаменители и препараты плазмы крови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альбумин человека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гидроксиэтилкрахмал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декстран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желатин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растворы для внутривенного введения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растворы для парентерального питания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жировые эмульсии для парентерального питания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эмульсия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B05BB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растворы, влияющие на водно-электролитный баланс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декстроза + калия хлорид + натрия хлорид + натрия цитрат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приема внутрь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калия хлорид + натрия ацетат + натрия хлорид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меглюмина натрия сукцинат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натрия хлорид + калия хлорид + кальция хлорида дигидрат + </w:t>
            </w:r>
            <w:r w:rsidRPr="00FA0A15">
              <w:rPr>
                <w:b w:val="0"/>
              </w:rP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раствор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B05BC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растворы с осмодиуретическим действием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маннитол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ирригационные растворы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B05CX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ирригационные растворы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декстроза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растворы для перитонеального диализа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растворы для перитонеального диализа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добавки к растворам для внутривенного введения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B05XA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растворы электролитов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калия хлорид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магния сульфат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натрия гидрокарбонат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натрия хлорид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растворитель для приготовления лекарственных форм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FA0A15">
              <w:rPr>
                <w:b w:val="0"/>
              </w:rPr>
              <w:t>сердечно-сосудистая</w:t>
            </w:r>
            <w:proofErr w:type="gramEnd"/>
            <w:r w:rsidRPr="00FA0A15">
              <w:rPr>
                <w:b w:val="0"/>
              </w:rPr>
              <w:t xml:space="preserve"> система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сердца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сердечные гликозиды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гликозиды наперстянки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дигоксин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(для детей)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антиаритмические препараты, классы I и III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антиаритмические препараты, класс IA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прокаинамид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C01BB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антиаритмические препараты, класс IB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лидокаин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для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для местного и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спрей для местного и наружного применения </w:t>
            </w:r>
            <w:proofErr w:type="gramStart"/>
            <w:r w:rsidRPr="00FA0A15">
              <w:rPr>
                <w:b w:val="0"/>
              </w:rPr>
              <w:t>дозированный</w:t>
            </w:r>
            <w:proofErr w:type="gramEnd"/>
            <w:r w:rsidRPr="00FA0A15">
              <w:rPr>
                <w:b w:val="0"/>
              </w:rPr>
              <w:t>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спрей для местного применения </w:t>
            </w:r>
            <w:proofErr w:type="gramStart"/>
            <w:r w:rsidRPr="00FA0A15">
              <w:rPr>
                <w:b w:val="0"/>
              </w:rPr>
              <w:t>дозированный</w:t>
            </w:r>
            <w:proofErr w:type="gramEnd"/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C01BC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антиаритмические препараты, класс IC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пропафенон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C01BD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антиаритмические препараты, класс III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амиодарон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C01BG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антиаритмические препараты, классы I и III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лаппаконитина гидробромид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C01C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кардиотонические средства, кроме сердечных гликозидов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C01CA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адренергические и дофаминергические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добутамин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допамин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норэпинефрин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фенилэфрин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эпинефрин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C01CX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кардиотонические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левосимендан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вазодилататоры для лечения </w:t>
            </w:r>
            <w:r w:rsidRPr="00FA0A15">
              <w:rPr>
                <w:b w:val="0"/>
              </w:rPr>
              <w:lastRenderedPageBreak/>
              <w:t>заболеваний сердца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C01DA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органические нитраты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изосорбида динитрат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подъязычный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изосорбида мононитрат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ретард;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пролонгированным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нитроглицерин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подъязычные;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концентрат для </w:t>
            </w:r>
            <w:r w:rsidRPr="00FA0A15">
              <w:rPr>
                <w:b w:val="0"/>
              </w:rPr>
              <w:lastRenderedPageBreak/>
              <w:t>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пленки для наклеивания на десну;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подъязычный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подъязычные;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сублингвальные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C01E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C01EA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простагландины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алпростадил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C01EB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ивабрадин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мельдоний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внутривенного, внутримышечного и парабульбарного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антигипертензивные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антиадренергические средства центрального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C02AB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метилдопа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метилдопа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C02AC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агонисты имидазолиновых рецепторов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клонидин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моксонидин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C02C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антиадренергические средства периферического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C02CA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альфа-адреноблокаторы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доксазозин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урапидил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C02K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другие </w:t>
            </w:r>
            <w:r w:rsidRPr="00FA0A15">
              <w:rPr>
                <w:b w:val="0"/>
              </w:rPr>
              <w:lastRenderedPageBreak/>
              <w:t>антигипертензивные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C02KX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амбризентан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бозентан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мацитентан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риоцигуат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диуретики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тиазидные диуретики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C03AA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тиазиды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гидрохлоротиазид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C03B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тиазидоподобные диуретики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C03BA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сульфонамиды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индапамид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контролируемым высвобождением,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модифицированным высвобождением,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C03C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"петлевые" диуретики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C03CA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сульфонамиды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фуросемид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C03D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калийсберегающие диуретики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C03DA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антагонисты альдостерона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спиронолактон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периферические вазодилататоры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C04A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периферические </w:t>
            </w:r>
            <w:r w:rsidRPr="00FA0A15">
              <w:rPr>
                <w:b w:val="0"/>
              </w:rPr>
              <w:lastRenderedPageBreak/>
              <w:t>вазодилататоры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C04AD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пурина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пентоксифиллин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внутриартериального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C07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бета-адреноблокаторы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C07A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бета-адреноблокаторы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C07AA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неселективные бета-адреноблокаторы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пропранолол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соталол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C07AB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селективные бета-адреноблокаторы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атенолол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бисопролол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метопролол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C07AG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альф</w:t>
            </w:r>
            <w:proofErr w:type="gramStart"/>
            <w:r w:rsidRPr="00FA0A15">
              <w:rPr>
                <w:b w:val="0"/>
              </w:rPr>
              <w:t>а-</w:t>
            </w:r>
            <w:proofErr w:type="gramEnd"/>
            <w:r w:rsidRPr="00FA0A15">
              <w:rPr>
                <w:b w:val="0"/>
              </w:rPr>
              <w:t xml:space="preserve"> и бета-адреноблокаторы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карведилол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C08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блокаторы кальциевых каналов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C08C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FA0A15">
              <w:rPr>
                <w:b w:val="0"/>
              </w:rPr>
              <w:t xml:space="preserve">селективные блокаторы кальциевых каналов с преимущественным </w:t>
            </w:r>
            <w:r w:rsidRPr="00FA0A15">
              <w:rPr>
                <w:b w:val="0"/>
              </w:rPr>
              <w:lastRenderedPageBreak/>
              <w:t>действием на сосуды</w:t>
            </w:r>
            <w:proofErr w:type="gramEnd"/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C08CA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дигидропиридина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амлодипин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нимодипин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нифедипин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контролируемым высвобождением,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модифицированным высвобождением,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модифицированным высвобождением,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 с </w:t>
            </w:r>
            <w:r w:rsidRPr="00FA0A15">
              <w:rPr>
                <w:b w:val="0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C08D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FA0A15">
              <w:rPr>
                <w:b w:val="0"/>
              </w:rPr>
              <w:t>селективные</w:t>
            </w:r>
            <w:proofErr w:type="gramEnd"/>
            <w:r w:rsidRPr="00FA0A15">
              <w:rPr>
                <w:b w:val="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C08DA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фенилалкиламина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верапамил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C09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средства, действующие на ренин-ангиотензиновую систему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C09A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АПФ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C09AA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АПФ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каптоприл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лизиноприл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периндоприл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диспергируемые в полости рта;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эналаприл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C09C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антагонисты рецепторов ангиотензина II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C09CA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антагонисты рецепторов ангиотензина II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лозартан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C09DX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валсартан + сакубитрил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C10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гиполипидемические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C10A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гиполипидемические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C10AA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ГМГ-КоА-редуктазы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аторвастатин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симвастатин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C10AB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фибраты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фенофибрат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C10AX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гиполипидемические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алирокумаб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эволокумаб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дерматологические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противогрибковые препараты, применяемые в дерматологии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противогрибковые препараты для местного применения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D01AE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противогрибковые препараты для местного применения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салициловая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наружного применения (спиртовой)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ран и язв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D03A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способствующие нормальному рубцеванию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D03AX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препараты, способствующие нормальному рубцеванию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фактор роста эпидермальный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D06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D06C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антибиотики в комбинации с противомикробными средствами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D07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FA0A15">
              <w:rPr>
                <w:b w:val="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D07A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глюкокортикоиды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D07AC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глюкокортикоиды с высокой активностью (группа III)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бетаметазон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крем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мометазон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крем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порошок для </w:t>
            </w:r>
            <w:r w:rsidRPr="00FA0A15">
              <w:rPr>
                <w:b w:val="0"/>
              </w:rPr>
              <w:lastRenderedPageBreak/>
              <w:t>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наружного применения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D08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антисептики и дезинфицирующие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D08A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антисептики и дезинфицирующие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D08AC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бигуаниды и амидины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хлоргексидин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местного и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наружного применения (спиртовой);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для наружного применения (</w:t>
            </w:r>
            <w:proofErr w:type="gramStart"/>
            <w:r w:rsidRPr="00FA0A15">
              <w:rPr>
                <w:b w:val="0"/>
              </w:rPr>
              <w:t>спиртовой</w:t>
            </w:r>
            <w:proofErr w:type="gramEnd"/>
            <w:r w:rsidRPr="00FA0A15">
              <w:rPr>
                <w:b w:val="0"/>
              </w:rPr>
              <w:t>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вагинальные;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вагинальные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D08AG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йода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повидон-йод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местного и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наружного применения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D08AX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антисептики и дезинфицирующие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водорода пероксид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местного и наружного применения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калия перманганат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местного и наружного применения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этанол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наружного применения и приготовления лекарственных форм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D11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дерматологические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D11A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дерматологические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D11A</w:t>
            </w:r>
            <w:r w:rsidRPr="00FA0A15">
              <w:rPr>
                <w:b w:val="0"/>
              </w:rPr>
              <w:lastRenderedPageBreak/>
              <w:t>H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препараты для </w:t>
            </w:r>
            <w:r w:rsidRPr="00FA0A15">
              <w:rPr>
                <w:b w:val="0"/>
              </w:rPr>
              <w:lastRenderedPageBreak/>
              <w:t>лечения дерматита, кроме глюкокортикоидов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дупилумаб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пимекролимус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крем для наружного применения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мочеполовая система и половые гормоны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G01AA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антибактериальные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натамицин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вагинальные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G01AF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имидазола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клотримазол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вагинальный;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вагинальные;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вагинальные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препараты, применяемые в гинекологии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утеротонизирующие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G02AB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алкалоиды спорыньи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метилэргометрин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G02AD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простагландины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динопростон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интрацервикальный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мизопростол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G02C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препараты, применяемые в гинекологии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G02CA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адреномиметики, токолитические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гексопреналин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G02CB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пролактина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бромокриптин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G02CX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препараты, применяемые в гинекологии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атозибан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половые гормоны и модуляторы функции половых органов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андрогены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3-оксоан-дрост-4-ена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тестостерон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тестостерон (смесь эфиров)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 (масляный)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гестагены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G03DA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прегн-4-ена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прогестерон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G03DB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прегнадиена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дидрогестерон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G03DC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эстрена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норэтистерон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гонадотропины и другие стимуляторы овуляции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G03GA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гонадотропины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гонадотропин хорионический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корифоллитропин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фоллитропин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фоллитропин альфа + лутропин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G03GB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синтетические стимуляторы овуляции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кломифен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G03H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антиандрогены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G03HA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антиандрогены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ципротерон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 масляный;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применяемые в урологии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G04B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применяемые в урологии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G04BD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солифенацин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G04C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G04CA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альфа-адреноблокаторы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алфузозин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 пролонгированного действия, покрытые </w:t>
            </w:r>
            <w:r w:rsidRPr="00FA0A15">
              <w:rPr>
                <w:b w:val="0"/>
              </w:rPr>
              <w:lastRenderedPageBreak/>
              <w:t>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контролируемым высвобождением,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тамсулозин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кишечнорастворимые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кишечнорастворимые с пролонгированным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модифицированным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пролонгированным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контролируемым высвобождением,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G04C</w:t>
            </w:r>
            <w:r w:rsidRPr="00FA0A15">
              <w:rPr>
                <w:b w:val="0"/>
              </w:rPr>
              <w:lastRenderedPageBreak/>
              <w:t>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ингибиторы </w:t>
            </w:r>
            <w:r w:rsidRPr="00FA0A15">
              <w:rPr>
                <w:b w:val="0"/>
              </w:rPr>
              <w:lastRenderedPageBreak/>
              <w:t>тестостерон-5-альфа-редуктазы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финастерид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H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 гипофиза и гипоталамуса и их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 передней доли гипофиза и их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H01AC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соматропин и его агонисты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соматропин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H01AX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гормоны передней доли гипофиза и их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пэгвисомант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 задней доли гипофиза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вазопрессин и его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десмопрессин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назальные;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диспергируемые в полости рта;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таблетки-лиофилизат;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подъязычные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терлипрессин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H01BB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окситоцин и его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карбетоцин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окситоцин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 и местного применения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 гипоталамуса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H01CB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соматостатин и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ланреотид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для подкожного введения пролонгированного действия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октреотид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 и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пасиреотид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H01CC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антигонадотропин-рилизинг гормоны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ганиреликс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цетрореликс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кортикостероиды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кортикостероиды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H02AA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минералокортикоиды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флудрокортизон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H02AB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глюкокортикоиды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гидрокортизон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крем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глазная;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внутримышечного и внутрисуставного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эмульсия для наружного применения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дексаметазон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имплантат для интравитреального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 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метилпреднизолон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преднизолон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мазь для наружного применения, раствор </w:t>
            </w:r>
            <w:r w:rsidRPr="00FA0A15">
              <w:rPr>
                <w:b w:val="0"/>
              </w:rPr>
              <w:lastRenderedPageBreak/>
              <w:t>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H03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щитовидной железы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щитовидной железы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H03AA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 щитовидной железы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левотироксин натрия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H03B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антитиреоидные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H03BB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серосодержащие производные имидазола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тиамазол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H03C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йода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H03CA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йода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калия йодид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жевательные;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 поджелудочной железы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H04A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гормоны, расщепляющие гликоген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H04AA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гормоны, расщепляющие гликоген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глюкагон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H05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регулирующие обмен кальция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H05A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паратиреоидные гормоны и их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H05AA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паратиреоидные гормоны и их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терипаратид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H05B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антипаратиреоидные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H05BA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кальцитонина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кальцитонин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 дозированный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H05BX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антипаратиреоидные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парикальцитол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цинакальцет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этелкальцетид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противомикробные препараты системного </w:t>
            </w:r>
            <w:r w:rsidRPr="00FA0A15">
              <w:rPr>
                <w:b w:val="0"/>
              </w:rPr>
              <w:lastRenderedPageBreak/>
              <w:t>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антибактериальные препараты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тетрациклины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тетрациклины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доксициклин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тигедиклин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амфениколы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амфениколы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хлорамфеникол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бета-лактамные антибактериальные препараты: пенициллины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J01CA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пенициллины широкого спектра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амоксициллин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ампициллин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J01CE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пенициллины, чувствительные к бета-лактамазам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бензатина бензилпенициллин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порошок для </w:t>
            </w:r>
            <w:r w:rsidRPr="00FA0A15">
              <w:rPr>
                <w:b w:val="0"/>
              </w:rPr>
              <w:lastRenderedPageBreak/>
              <w:t>приготовления суспензии для внутримышечного введения пролонгированного действия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бензилпенициллин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инъекций и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феноксиметил-пенициллин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J01CF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пенициллины, устойчивые к бета-лактамазам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оксациллин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J01CR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амоксициллин + клавулановая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ампициллин + сульбактам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порошок для приготовления раствора для внутривенного и </w:t>
            </w:r>
            <w:r w:rsidRPr="00FA0A15">
              <w:rPr>
                <w:b w:val="0"/>
              </w:rPr>
              <w:lastRenderedPageBreak/>
              <w:t>внутримышечного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бета-лактамные антибактериальные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J01DB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цефалоспорины 1-го поколения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цефазолин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цефалексин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J01DC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цефалоспорины 2-го поколения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цефуроксим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порошок для приготовления раствора для </w:t>
            </w:r>
            <w:r w:rsidRPr="00FA0A15">
              <w:rPr>
                <w:b w:val="0"/>
              </w:rPr>
              <w:lastRenderedPageBreak/>
              <w:t>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J01DD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цефалоспорины 3-го поколения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цефотаксим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порошок для приготовления раствора для </w:t>
            </w:r>
            <w:r w:rsidRPr="00FA0A15">
              <w:rPr>
                <w:b w:val="0"/>
              </w:rPr>
              <w:lastRenderedPageBreak/>
              <w:t>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цефтазидим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цефтриаксон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порошок для </w:t>
            </w:r>
            <w:r w:rsidRPr="00FA0A15">
              <w:rPr>
                <w:b w:val="0"/>
              </w:rPr>
              <w:lastRenderedPageBreak/>
              <w:t>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цефоперазон + сульбактам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J01DE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цефалоспорины 4-го поколения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цефепим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J01DH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карбапенемы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имипенем + циластатин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меропенем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эртапенем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раствора для </w:t>
            </w:r>
            <w:r w:rsidRPr="00FA0A15">
              <w:rPr>
                <w:b w:val="0"/>
              </w:rPr>
              <w:lastRenderedPageBreak/>
              <w:t>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J01DI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цефалоспорины и пенемы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цефтазидим + [авибактам]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цефтаролина фосамил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цефтолозан + [тазобактам]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сульфаниламиды и триметоприм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J01EE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котримоксазол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макролиды, </w:t>
            </w:r>
            <w:r w:rsidRPr="00FA0A15">
              <w:rPr>
                <w:b w:val="0"/>
              </w:rPr>
              <w:lastRenderedPageBreak/>
              <w:t>линкозамиды и стрептограмины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J01FA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макролиды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азитромицин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джозамицин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кларитромицин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концентрата для приготовления </w:t>
            </w:r>
            <w:r w:rsidRPr="00FA0A15">
              <w:rPr>
                <w:b w:val="0"/>
              </w:rPr>
              <w:lastRenderedPageBreak/>
              <w:t>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J01FF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линкозамиды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клиндамицин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аминогликозиды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J01GA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стрептомицины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стрептомицин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J01GB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аминогликозиды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амикацин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раствора для внутривенного и </w:t>
            </w:r>
            <w:r w:rsidRPr="00FA0A15">
              <w:rPr>
                <w:b w:val="0"/>
              </w:rPr>
              <w:lastRenderedPageBreak/>
              <w:t>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гентамицин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канамицин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порошок для </w:t>
            </w:r>
            <w:r w:rsidRPr="00FA0A15">
              <w:rPr>
                <w:b w:val="0"/>
              </w:rPr>
              <w:lastRenderedPageBreak/>
              <w:t>приготовления раствора для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тобрамицин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порошком для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введения, раствор для ингаляций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J01M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антибактериальные препараты, производные хинолона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J01MA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фторхинолоны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гатифлоксацин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левофлоксацин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ломефлоксацин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моксифлоксацин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офлоксацин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капли глазные и ушные;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глазная;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спарфлоксацин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ципрофлоксацин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 и ушные;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ушные;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глазная;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антибактериальные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J01XA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антибиотики гликопептидной структуры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ванкомицин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 и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инфузий и приема внутрь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телаванцин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J01XD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имидазола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метронидазол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J01XX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антибактериальные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даптомицин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линезолид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тедизолид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фосфомицин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противогрибковые препараты </w:t>
            </w:r>
            <w:r w:rsidRPr="00FA0A15">
              <w:rPr>
                <w:b w:val="0"/>
              </w:rPr>
              <w:lastRenderedPageBreak/>
              <w:t>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J02AA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антибиотики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амфотерицин B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нистатин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J02AC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триазола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вориконазол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позаконазол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флуконазол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J02AX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противогрибковые препараты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каспофунгин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микафунгин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активные в отношении микобактерий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противотуберкулезные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аминосалициловая кислота и ее производные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аминосалициловая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замедленного высвобождения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таблетки кишечнорастворимые,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J04AB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антибиотики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капреомидин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рифабутин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рифампицин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циклосерин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J04AC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гидразиды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изониазид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 и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J04AD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тиокарбамида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протионамид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этионамид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J04AK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противотуберкулезные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бедаквилин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пиразинамид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теризидон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тиоуреидоиминометил-пиридиния перхлорат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этамбутол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J04AM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комбинированные противотуберкулезные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изониазид + пиразинамид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изониазид + пиразинамид + рифампицин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изониазид + пиразинамид + рифампицин + этамбутол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изониазид + пиразинамид + рифампицин + этамбутол + пиридоксин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изониазид + рифампицин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изониазид + этамбутол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противолепрозные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J04BA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противолепрозные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дапсон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противовирусные препараты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противовирусные препараты прямого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ацикловир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крем для местного и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крем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глазная;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мазь для местного и </w:t>
            </w:r>
            <w:r w:rsidRPr="00FA0A15">
              <w:rPr>
                <w:b w:val="0"/>
              </w:rPr>
              <w:lastRenderedPageBreak/>
              <w:t>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валганцикловир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ганцикловир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J05AE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протеаз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атазанавир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дарунавир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нарлапревир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ритонавир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саквинавир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фосампренавир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J05AF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нуклеозиды и нуклеотиды - </w:t>
            </w:r>
            <w:r w:rsidRPr="00FA0A15">
              <w:rPr>
                <w:b w:val="0"/>
              </w:rPr>
              <w:lastRenderedPageBreak/>
              <w:t>ингибиторы обратной транскриптазы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абакавир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диданозин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зидовудин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ламивудин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ставудин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приема внутрь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телбивудин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тенофовир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фосфазид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энтекавир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J05AG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ненуклеозидные ингибиторы обратной транскриптазы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невирапин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пленочной </w:t>
            </w:r>
            <w:r w:rsidRPr="00FA0A15">
              <w:rPr>
                <w:b w:val="0"/>
              </w:rPr>
              <w:lastRenderedPageBreak/>
              <w:t>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элсульфавирин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этравирин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эфавиренз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J05AH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нейраминидазы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осельтамивир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J05AP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противовирусные препараты для лечения гепатита</w:t>
            </w:r>
            <w:proofErr w:type="gramStart"/>
            <w:r w:rsidRPr="00FA0A15">
              <w:rPr>
                <w:b w:val="0"/>
              </w:rPr>
              <w:t xml:space="preserve"> С</w:t>
            </w:r>
            <w:proofErr w:type="gramEnd"/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глекапревир + пибрентасвир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даклатасвир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дасабувир;</w:t>
            </w:r>
          </w:p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омбитасвир + паритапревир + ритонавир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таблеток набор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рибавирин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симепревир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софосбувир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J05AR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абакавир + ламивудин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абакавир + зидовудин + ламивудин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зидовудин + ламивудин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лопинавир + ритонавир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рилпивирин + тенофовир + эмтрицитабин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J05AX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противовирусные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гразопревир + элбасвир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долутегравир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имидазолилэтанамид пентандиовой кислоты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кагоцел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маравирок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ралтегравир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жевательные;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умифеновир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фавипиравир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J06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иммунные сыворотки и иммуноглобулины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J06A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иммунные сыворотки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J06AA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иммунные сыворотки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анатоксин дифтерийный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анатоксин дифтерийно-столбнячный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анатоксин столбнячный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антитоксин яда гадюки обыкновенной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сыворотка </w:t>
            </w:r>
            <w:r w:rsidRPr="00FA0A15">
              <w:rPr>
                <w:b w:val="0"/>
              </w:rPr>
              <w:lastRenderedPageBreak/>
              <w:t>противоботулиническая 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сыворотка противодифтерийная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сыворотка противостолбнячная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J06B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иммуноглобулины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J06BA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иммуноглобулины, нормальные человеческие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иммуноглобулин человека нормальный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J06BB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специфические иммуноглобулины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иммуноглобулин антирабический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иммуноглобулин против клещевого энцефалита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иммуноглобулин противостолбнячный </w:t>
            </w:r>
            <w:r w:rsidRPr="00FA0A15">
              <w:rPr>
                <w:b w:val="0"/>
              </w:rPr>
              <w:lastRenderedPageBreak/>
              <w:t>человека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иммуноглобулин человека антирезус RHO(D)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иммуноглобулин человека противостафилококковый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паливизумаб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J07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вакцины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</w:t>
            </w:r>
            <w:r w:rsidRPr="00FA0A15">
              <w:rPr>
                <w:b w:val="0"/>
              </w:rPr>
              <w:lastRenderedPageBreak/>
              <w:t>показаниям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L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противоопухолевые препараты и иммуномодуляторы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противоопухолевые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алкилирующие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аналоги азотистого иприта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бендамустин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ифосфамид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мелфалан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внутрисосудистого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пленочной </w:t>
            </w:r>
            <w:r w:rsidRPr="00FA0A15">
              <w:rPr>
                <w:b w:val="0"/>
              </w:rPr>
              <w:lastRenderedPageBreak/>
              <w:t>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хлорамбуцил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циклофосфамид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сахарной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алкилсульфонаты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бусульфан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L01AD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нитрозомочевины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кармустин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ломустин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алкилирующие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дакарбазин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раствора для </w:t>
            </w:r>
            <w:r w:rsidRPr="00FA0A15">
              <w:rPr>
                <w:b w:val="0"/>
              </w:rPr>
              <w:lastRenderedPageBreak/>
              <w:t>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темозоломид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антиметаболиты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аналоги фолиевой кислоты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метотрексат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пеметрексед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ралтитрексид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</w:t>
            </w:r>
            <w:r w:rsidRPr="00FA0A15">
              <w:rPr>
                <w:b w:val="0"/>
              </w:rPr>
              <w:lastRenderedPageBreak/>
              <w:t>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L01BB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аналоги пурина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меркаптопурин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неларабин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флударабин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L01BC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аналоги пиримидина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азацитидин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гемцитабин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капецитабин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пленочной </w:t>
            </w:r>
            <w:r w:rsidRPr="00FA0A15">
              <w:rPr>
                <w:b w:val="0"/>
              </w:rPr>
              <w:lastRenderedPageBreak/>
              <w:t>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фторурадил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внутрисосудистого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внутрисосудистого и внутриполостного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цитарабин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L01CA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алкалоиды барвинка и их аналоги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винбластин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винкристин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винорелбин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концентрат для приготовления раствора для </w:t>
            </w:r>
            <w:r w:rsidRPr="00FA0A15">
              <w:rPr>
                <w:b w:val="0"/>
              </w:rPr>
              <w:lastRenderedPageBreak/>
              <w:t>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L01CB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подофиллотоксина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этопозид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L01CD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таксаны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доцетаксел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кабазитаксел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паклитаксел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противоопухолевые антибиотики и родственные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L01DB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антрациклины и родственные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даунорубицин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доксорубицин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внутрисосудистого и внутрипузырного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идарубицин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митоксантрон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внутривенного и внутриплеврального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концентрат для приготовления </w:t>
            </w:r>
            <w:r w:rsidRPr="00FA0A15">
              <w:rPr>
                <w:b w:val="0"/>
              </w:rPr>
              <w:lastRenderedPageBreak/>
              <w:t>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эпирубицин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L01DC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противоопухолевые антибиотики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блеомицин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иксабепилон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митомицин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противоопухолевые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L01XA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платины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карбоплатин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концентрат для приготовления </w:t>
            </w:r>
            <w:r w:rsidRPr="00FA0A15">
              <w:rPr>
                <w:b w:val="0"/>
              </w:rPr>
              <w:lastRenderedPageBreak/>
              <w:t>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оксалиплатин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цисплатин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 и внутрибрюшинного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L01XB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метилгидразины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прокарбазин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L01XC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моноклональные антитела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атезолизумаб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концентрат для приготовления </w:t>
            </w:r>
            <w:r w:rsidRPr="00FA0A15">
              <w:rPr>
                <w:b w:val="0"/>
              </w:rPr>
              <w:lastRenderedPageBreak/>
              <w:t>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бевацизумаб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блинатумомаб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брентуксимаб ведотин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даратумумаб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ипилимумаб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ниволумаб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обинутузумаб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панитумумаб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пембролизумаб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пертузумаб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рамуцирумаб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ритуксимаб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трастузумаб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трастузумаб </w:t>
            </w:r>
            <w:r w:rsidRPr="00FA0A15">
              <w:rPr>
                <w:b w:val="0"/>
              </w:rPr>
              <w:lastRenderedPageBreak/>
              <w:t>эмтанзин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лиофилизат для </w:t>
            </w:r>
            <w:r w:rsidRPr="00FA0A15">
              <w:rPr>
                <w:b w:val="0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цетуксимаб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элотузумаб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L01XE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протеинкиназы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акситиниб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алектиниб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афатиниб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бозутиниб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вандетаниб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вемурафениб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гефитиниб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дабрафениб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дазатиниб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ибрутиниб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иматиниб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 '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кобиметиниб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кризотиниб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лапатиниб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ленватиниб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нилотиниб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нинтеданиб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мягкие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осимертиниб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пазопаниб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палбоциклиб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регорафениб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рибоциклиб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руксолитиниб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сорафениб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сунитиниб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траметиниб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церитиниб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эрлотиниб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L01XX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противоопухолевые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аспарагиназа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афлиберцепт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внутриглазного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бортезомиб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раствора для </w:t>
            </w:r>
            <w:r w:rsidRPr="00FA0A15">
              <w:rPr>
                <w:b w:val="0"/>
              </w:rPr>
              <w:lastRenderedPageBreak/>
              <w:t>внутривенного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венетоклакс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висмодегиб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гидроксикарбамид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иксазомиб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иринотекан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карфилзомиб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митотан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третиноин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фактор некроза опухоли альфа-1 (тимозин рекомбинантный)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эрибулин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внутривенного </w:t>
            </w:r>
            <w:r w:rsidRPr="00FA0A15">
              <w:rPr>
                <w:b w:val="0"/>
              </w:rPr>
              <w:lastRenderedPageBreak/>
              <w:t>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L02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противоопухолевые гормональные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гормоны и родственные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L02AB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гестагены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медроксипрогестерон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L02AE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аналоги гонадотропин-рилизинг гормона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бусерелин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гозерелин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имплантат;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капсула для подкожного введения пролонгированного действия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лейпрорелин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трипторелин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L02B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антагонисты гормонов и </w:t>
            </w:r>
            <w:r w:rsidRPr="00FA0A15">
              <w:rPr>
                <w:b w:val="0"/>
              </w:rPr>
              <w:lastRenderedPageBreak/>
              <w:t>родственные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L02BA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антиэстрогены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тамоксифен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фулвестрант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L02BB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антиандрогены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бикалутамид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флутамид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энзалутамид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L02BG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ароматазы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анастрозол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L02BX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антагонисты гормонов и родственные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абиратерон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дегареликс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иммуностимуляторы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иммуностимуляторы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L03AA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колониестимулирующие факторы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филграстим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эмпэгфилграсшм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L03AB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интерфероны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интерферон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для местного и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назальные;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интраназального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интраназального введения и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</w:t>
            </w:r>
            <w:r w:rsidRPr="00FA0A15">
              <w:rPr>
                <w:b w:val="0"/>
              </w:rPr>
              <w:lastRenderedPageBreak/>
              <w:t>приготовления раствора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 и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и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внутримышечного, субконъюнктивального введения и закапывания в глаз;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интерферон бета-1a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внутримышечного </w:t>
            </w:r>
            <w:r w:rsidRPr="00FA0A15">
              <w:rPr>
                <w:b w:val="0"/>
              </w:rPr>
              <w:lastRenderedPageBreak/>
              <w:t>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интерферон бета-1b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интерферон гамма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интраназального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пэгинтерферон альфа-2a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пэгинтерферон альфа-2b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пэгинтерферон бета-1a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цепэгинтерферон альфа-2b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L03AX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иммуностимулятор</w:t>
            </w:r>
            <w:r w:rsidRPr="00FA0A15">
              <w:rPr>
                <w:b w:val="0"/>
              </w:rPr>
              <w:lastRenderedPageBreak/>
              <w:t>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азоксимера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</w:t>
            </w:r>
            <w:r w:rsidRPr="00FA0A15">
              <w:rPr>
                <w:b w:val="0"/>
              </w:rPr>
              <w:lastRenderedPageBreak/>
              <w:t>раствора для инъекций и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вагинальные 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вакцина для лечения рака мочевого пузыря БЦЖ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суспензии для внутрипузырного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глатирамера ацетат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глутамил-цистеинил-глицин динатрия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меглюмина акридонацетат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тилорон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иммунодепрессанты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L04A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иммунодепрессанты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L04A</w:t>
            </w:r>
            <w:r w:rsidRPr="00FA0A15">
              <w:rPr>
                <w:b w:val="0"/>
              </w:rPr>
              <w:lastRenderedPageBreak/>
              <w:t>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селективные </w:t>
            </w:r>
            <w:r w:rsidRPr="00FA0A15">
              <w:rPr>
                <w:b w:val="0"/>
              </w:rPr>
              <w:lastRenderedPageBreak/>
              <w:t>иммунодепрессанты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абатацепт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</w:t>
            </w:r>
            <w:r w:rsidRPr="00FA0A15">
              <w:rPr>
                <w:b w:val="0"/>
              </w:rPr>
              <w:lastRenderedPageBreak/>
              <w:t>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алемтузумаб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апремиласт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баридитиниб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белимумаб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ведолизумаб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иммуноглобулин </w:t>
            </w:r>
            <w:r w:rsidRPr="00FA0A15">
              <w:rPr>
                <w:b w:val="0"/>
              </w:rPr>
              <w:lastRenderedPageBreak/>
              <w:t>антитимоцитарный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концентрат для приготовления </w:t>
            </w:r>
            <w:r w:rsidRPr="00FA0A15">
              <w:rPr>
                <w:b w:val="0"/>
              </w:rPr>
              <w:lastRenderedPageBreak/>
              <w:t>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лефлуномид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микофенолата мофетил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микофеноловая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кишечнорастворимые,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натализумаб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окрелизумаб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терифлуномид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тофацитиниб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финголимод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эверолимус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экулизумаб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L04AB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фактора некроза опухоли альфа (ФНО-альфа)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адалимумаб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голимумаб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инфликсимаб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цертолизумаба пэгол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этанердепт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L04AC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интерлейкина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базиликсимаб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раствора для </w:t>
            </w:r>
            <w:r w:rsidRPr="00FA0A15">
              <w:rPr>
                <w:b w:val="0"/>
              </w:rPr>
              <w:lastRenderedPageBreak/>
              <w:t>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канакинумаб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левилимаб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нетакимаб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олокизумаб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сарилумаб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секукинумаб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тоцилизумаб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устекинумаб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L04AD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кальциневрина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такролимус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концентрат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циклоспорин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мягкие;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L04AX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иммунодепрессанты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азатиоприн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леналидомид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пирфенидон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костно-мышечная система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противовоспалительные и противоревматические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M01AB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уксусной кислоты и родственные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диклофенак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капсулы с </w:t>
            </w:r>
            <w:r w:rsidRPr="00FA0A15">
              <w:rPr>
                <w:b w:val="0"/>
              </w:rPr>
              <w:lastRenderedPageBreak/>
              <w:t>модифицированным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модифицированным высвобождением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кеторолак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M01AE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пропионовой кислоты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декскетопрофен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ибупрофен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раствора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крем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суспензия для приема внутрь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кетопрофен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модифицированным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модифицированным высвобождением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M01C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базисные противоревматические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M01CC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пеницилламин и подобные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пеницилламин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миорелаксанты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миорелаксанты периферического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M03AB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холина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суксаметония йодид и хлорид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M03AC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четвертичные аммониевые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пипекурония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рокурония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M03AX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миорелаксанты периферического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ботулинический токсин типа A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лиофилизат для приготовления раствора для внутримышечного </w:t>
            </w:r>
            <w:r w:rsidRPr="00FA0A15">
              <w:rPr>
                <w:b w:val="0"/>
              </w:rPr>
              <w:lastRenderedPageBreak/>
              <w:t>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ботулинический токсин типа A-гемагглютинин комплекс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M03B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миорелаксанты центрального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M03BX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миорелаксанты центрального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баклофен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интратекального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тизанидин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модифицированным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М04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противоподагрические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M04A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противоподагрические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M04AA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образования мочевой кислоты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аллопуринол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М05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костей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M05B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препараты, влияющие на </w:t>
            </w:r>
            <w:r w:rsidRPr="00FA0A15">
              <w:rPr>
                <w:b w:val="0"/>
              </w:rPr>
              <w:lastRenderedPageBreak/>
              <w:t>структуру и минерализацию костей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M05BA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бифосфонаты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алендроновая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золедроновая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M05BX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деносумаб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стронция ранелат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нервная система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анестетики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общей анестезии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галогенированные углеводороды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галотан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жидкость для ингаляций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севофлуран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жидкость для ингаляций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N01AF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барбитураты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тиопентал натрия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N01AH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опиоидные анальгетики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тримеперидин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общей анестезии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динитрогена оксид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газ сжатый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кетамин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натрия оксибутират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пропофол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эмульсия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эмульсия для инфузий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местные анестетики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эфиры аминобензойной кислоты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прокаин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N01BB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бупивакаин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интратекального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левобупивакаин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ропивакаин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анальгетики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опиоиды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N02AA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природные алкалоиды опия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морфин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налоксон + оксикодон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N02AB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фенилпиперидина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фентанил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трансдермальная терапевтическая система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N02AE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орипавина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бупренорфин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пластырь трансдермальный;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трансдермальная терапевтическая система;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N02AX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опиоиды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пропионилфенил-этоксиэтилпиперидин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защечные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тапентадол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трамадол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N02B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другие анальгетики </w:t>
            </w:r>
            <w:r w:rsidRPr="00FA0A15">
              <w:rPr>
                <w:b w:val="0"/>
              </w:rPr>
              <w:lastRenderedPageBreak/>
              <w:t>и антипиретики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N02BA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салициловая кислота и ее производные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ацетилсалициловая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кишечнорастворимые,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кишечнорастворимые,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N02BE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анилиды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парацетамол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суспензии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суппозитории ректальные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противоэпилептические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противоэпилептические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N03AA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барбитураты и их производные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бензобарбитал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фенобарбитал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(для детей)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N03AB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гидантоина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фенитоин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N03AD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сукцинимида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этосуксимид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N03AE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клоназепам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N03AF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карбоксамида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карбамазепин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окскарбазепин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N03AG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жирных кислот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вальпроевая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с пролонгированным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 с </w:t>
            </w:r>
            <w:r w:rsidRPr="00FA0A15">
              <w:rPr>
                <w:b w:val="0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N03AX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противоэпилептические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бриварацетам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лакосамид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леветирацетам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перампанел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прегабалин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топирамат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N04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противопаркинсонические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N04A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антихолинергические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N04A</w:t>
            </w:r>
            <w:r w:rsidRPr="00FA0A15">
              <w:rPr>
                <w:b w:val="0"/>
              </w:rPr>
              <w:lastRenderedPageBreak/>
              <w:t>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третичные амины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бипериден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тригексифенидил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N04B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дофаминергические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N04BA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допа и ее производные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леводопа + бенсеразид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модифицированным высвобождением;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леводопа + карбидопа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N04BB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адамантана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амантадин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N04BC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агонисты дофаминовых рецепторов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пирибедил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контролируемым высвобождением,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контролируемым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прамипексол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N05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психолептики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антипсихотические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алифатические производные фенотиазина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левомепромазин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хлорпромазин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драже;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пиперазиновые производные фенотиазина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перфеназин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трифлуоперазин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флуфеназин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 (масляный)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пиперидиновые производные фенотиазина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перициазин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тиоридазин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N05AD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бутирофенона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галоперидол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 (масляный);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дроперидол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индола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сертиндол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N05AF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тиоксантена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зуклопентиксол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 (масляный);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флупентиксол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 (масляный);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N05AH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диазепины, оксазепины, тиазепины и оксепины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кветиапин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 </w:t>
            </w:r>
            <w:r w:rsidRPr="00FA0A15">
              <w:rPr>
                <w:b w:val="0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оланзапин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диспергируемые в полости рта;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N05AL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бензамиды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сульпирид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антипсихотические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карипразин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палиперидон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внутримышечного введения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рисперидон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порошок для приготовления суспензии для внутримышечного введения </w:t>
            </w:r>
            <w:r w:rsidRPr="00FA0A15">
              <w:rPr>
                <w:b w:val="0"/>
              </w:rPr>
              <w:lastRenderedPageBreak/>
              <w:t>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диспергируемые в полости рта;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для рассасывания;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N05B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анксиолитики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бромдигидрохлорфенил-бензодиазепин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диазепам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введения, 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лоразепам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оксазепам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N05BB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дифенилметана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гидроксизин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снотворные и седативные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N05CD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мидазолам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нитразепам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N05CF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бензодиазепиноподобные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зопиклон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психоаналептики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антидепрессанты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неселективные ингибиторы обратного захвата моноаминов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амитриптилин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имипрамин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драже;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</w:t>
            </w:r>
            <w:r w:rsidRPr="00FA0A15">
              <w:rPr>
                <w:b w:val="0"/>
              </w:rPr>
              <w:lastRenderedPageBreak/>
              <w:t>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кломипрамин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селективные ингибиторы обратного захвата серотонина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пароксетин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сертралин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флуоксетин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N06AX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антидепрессанты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агомелатин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пипофезин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модифицированным высвобождением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N06B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N06BC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ксантина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кофеин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и субконъюнктивального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N06BX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психостимуляторы и ноотропные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винпоцетин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глицин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защечные;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подъязычные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метионил-глутамил-гистидил-фенилаланил-пролил-</w:t>
            </w:r>
            <w:r w:rsidRPr="00FA0A15">
              <w:rPr>
                <w:b w:val="0"/>
              </w:rPr>
              <w:lastRenderedPageBreak/>
              <w:t>глицил-пролин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капли назальные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пирацетам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полипептиды коры головного мозга скота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фонтурацетам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церебролизин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цитиколин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деменции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N06DA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антихолинэстеразные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галантамин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ривастигмин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трансдермальная терапевтическая система;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N06DX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деменции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мемантин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парасимпатомиметики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антихолинэстеразные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неостигмина метилсульфат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пиридостигмина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N07A</w:t>
            </w:r>
            <w:r w:rsidRPr="00FA0A15">
              <w:rPr>
                <w:b w:val="0"/>
              </w:rPr>
              <w:lastRenderedPageBreak/>
              <w:t>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прочие </w:t>
            </w:r>
            <w:r w:rsidRPr="00FA0A15">
              <w:rPr>
                <w:b w:val="0"/>
              </w:rPr>
              <w:lastRenderedPageBreak/>
              <w:t>парасимпатомиметики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холина </w:t>
            </w:r>
            <w:r w:rsidRPr="00FA0A15">
              <w:rPr>
                <w:b w:val="0"/>
              </w:rPr>
              <w:lastRenderedPageBreak/>
              <w:t>альфосцерат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инфузий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N07B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применяемые при зависимостях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N07BB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применяемые при алкогольной зависимости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налтрексон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устранения головокружения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N07CA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устранения головокружения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бетагистин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N07X</w:t>
            </w:r>
            <w:r w:rsidRPr="00FA0A15">
              <w:rPr>
                <w:b w:val="0"/>
              </w:rPr>
              <w:lastRenderedPageBreak/>
              <w:t>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прочие препараты </w:t>
            </w:r>
            <w:r w:rsidRPr="00FA0A15">
              <w:rPr>
                <w:b w:val="0"/>
              </w:rPr>
              <w:lastRenderedPageBreak/>
              <w:t>для лечения заболеваний нервной системы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диметилфум</w:t>
            </w:r>
            <w:r w:rsidRPr="00FA0A15">
              <w:rPr>
                <w:b w:val="0"/>
              </w:rPr>
              <w:lastRenderedPageBreak/>
              <w:t>арат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капсулы </w:t>
            </w:r>
            <w:r w:rsidRPr="00FA0A15">
              <w:rPr>
                <w:b w:val="0"/>
              </w:rPr>
              <w:lastRenderedPageBreak/>
              <w:t>кишечнорастворимые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инозин + никотинамид + рибофлавин + янтарная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кишечнорастворимой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тетрабеназин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этилметилгидроксипиридина сукцинат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введения, 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противопаразитарные препараты, инсектициды и репелленты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противопротозойные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P01B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противомалярийные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P01BA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аминохинолины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гидроксихлорохин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P01BC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метанолхинолины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мефлохин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противогельминтные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P02B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трематодоза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P02BA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хинолина и родственные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празиквантел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P02C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нематодоза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P02CA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бензимидазола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мебендазол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P02CC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тетрагидропиримидина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пирантел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P02CE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имидазотиазола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левамизол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P03AX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бензилбензоат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для наружного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эмульсия для наружного применения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дыхательная </w:t>
            </w:r>
            <w:r w:rsidRPr="00FA0A15">
              <w:rPr>
                <w:b w:val="0"/>
              </w:rPr>
              <w:lastRenderedPageBreak/>
              <w:t>система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R01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назальные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деконгестанты и другие препараты для местного применения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R01AA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адреномиметики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ксилометазолин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назальный;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назальные;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назальные (для детей);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 дозированный (для детей)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горла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горла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R02AA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антисептические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йод + калия йодид + глицерол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местного применения;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для местного применения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адренергические средства для </w:t>
            </w:r>
            <w:r w:rsidRPr="00FA0A15">
              <w:rPr>
                <w:b w:val="0"/>
              </w:rPr>
              <w:lastRenderedPageBreak/>
              <w:t>ингаляционного введения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R03AC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FA0A15">
              <w:rPr>
                <w:b w:val="0"/>
              </w:rPr>
              <w:t>селективные</w:t>
            </w:r>
            <w:proofErr w:type="gramEnd"/>
            <w:r w:rsidRPr="00FA0A15">
              <w:rPr>
                <w:b w:val="0"/>
              </w:rPr>
              <w:t xml:space="preserve"> бета 2-адреномиметики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индакатерол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порошком для ингаляций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сальбутамол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дозированный, активируемый вдохом;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для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порошком для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оболочкой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формотерол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порошком для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ингаляций дозированный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R03AK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адренергические средства в комбинации с </w:t>
            </w:r>
            <w:r w:rsidRPr="00FA0A15">
              <w:rPr>
                <w:b w:val="0"/>
              </w:rPr>
              <w:lastRenderedPageBreak/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беклометазон + формотерол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будесонид + формотерол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 с порошком для ингаляций набор;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ингаляций дозированный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вилантерол + флутиказона фуроат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ингаляций дозированный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мометазон + формотерол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салметерол + флутиказон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порошком для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ингаляций дозированный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R03AL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вилантерол + умеклидиния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ингаляций дозированный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гликопиррония бромид + индакатерол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порошком для ингаляций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ипратропия бромид + фенотерол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ингаляций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олодатерол + тиотропия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ингаляций дозированный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другие средства для </w:t>
            </w:r>
            <w:r w:rsidRPr="00FA0A15">
              <w:rPr>
                <w:b w:val="0"/>
              </w:rPr>
              <w:lastRenderedPageBreak/>
              <w:t>лечения обструктивных заболеваний дыхательных путей для ингаляционного введения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R03BA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глюкокортикоиды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беклометазон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дозированный, активируемый вдохом;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ингаляций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будесонид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назальные;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кишечнорастворимые;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ингаляций дозированная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R03B</w:t>
            </w:r>
            <w:r w:rsidRPr="00FA0A15">
              <w:rPr>
                <w:b w:val="0"/>
              </w:rPr>
              <w:lastRenderedPageBreak/>
              <w:t>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антихолинергически</w:t>
            </w:r>
            <w:r w:rsidRPr="00FA0A15">
              <w:rPr>
                <w:b w:val="0"/>
              </w:rPr>
              <w:lastRenderedPageBreak/>
              <w:t>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гликопиррон</w:t>
            </w:r>
            <w:r w:rsidRPr="00FA0A15">
              <w:rPr>
                <w:b w:val="0"/>
              </w:rPr>
              <w:lastRenderedPageBreak/>
              <w:t>ия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капсулы с порошком </w:t>
            </w:r>
            <w:r w:rsidRPr="00FA0A15">
              <w:rPr>
                <w:b w:val="0"/>
              </w:rPr>
              <w:lastRenderedPageBreak/>
              <w:t>для ингаляций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ипратропия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ингаляций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тиотропия бромид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с порошком для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ингаляций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R03BC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противоаллергические средства, кроме глюкокортикоидов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кромоглициевая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аэрозоль для ингаляций дозированный;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спрей назальный дозированный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R03DA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ксантины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аминофиллин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R03DX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прочие средства системного </w:t>
            </w:r>
            <w:r w:rsidRPr="00FA0A15">
              <w:rPr>
                <w:b w:val="0"/>
              </w:rP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бенрализумаб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меполизумаб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омализумаб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подкожного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реслизумаб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концентрат для приготовления раствора для инфузий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фенспирид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пролонгированного действия, покрытые пленочной оболочкой;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R05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R05C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отхаркивающие препараты, кроме </w:t>
            </w:r>
            <w:r w:rsidRPr="00FA0A15">
              <w:rPr>
                <w:b w:val="0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R05CB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муколитические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амброксол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 пролонгированного действия;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пастилки;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 и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для рассасывания;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шипучие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ацетилцистеин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раствора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гранулы для приготовления сиропа;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раствора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инъекций и ингаляций;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шипучие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дорназа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ингаляций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R06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антигистаминные средства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R06A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антигистаминные средства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R06AA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эфиры алкиламинов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дифенгидрамин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R06AC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замещенные этилендиамины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хлоропирамин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R06AE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производные пиперазина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цетиризин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пленочной </w:t>
            </w:r>
            <w:r w:rsidRPr="00FA0A15">
              <w:rPr>
                <w:b w:val="0"/>
              </w:rPr>
              <w:lastRenderedPageBreak/>
              <w:t>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R06AX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антигистаминные средства системного действия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лоратадин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сироп;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приема внутрь;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R07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R07A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R07AA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легочные сурфактанты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берактант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эндотрахеального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порактант альфа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суспензия для эндотрахеального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сурфактант-БЛ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эмульсии для ингаляционного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S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органы чувств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офтальмологические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антибиотики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тетрациклин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мазь глазная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противоглаукомные препараты и миотические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S01EB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парасимпатомиметики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пилокарпин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S01EC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ингибиторы карбоангидразы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ацетазоламид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дорзоламид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S01ED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бета-адреноблокаторы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тимолол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гель глазной;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S01EE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аналоги простагландинов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тафлупрост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S01EX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противоглаукомные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бутиламино-гидроксипропоксифеноксиметил-метилоксадиазол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S01F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мидриатические и циклоплегические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S01FA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антихолинэргические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тропикамид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S01H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местные анестетики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S01HA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местные анестетики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оксибупрокаин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S01J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диагностические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S01JA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красящие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флуоресцеин натрия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S01K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S01KA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вязкоэластичные соединения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гипромеллоза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глазные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S01L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S01LA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средства, препятствующие новообразованию сосудов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ранибизумаб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внутриглазного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S02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заболеваний уха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S02A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S02AA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рифамицин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капли ушные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V01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аллергены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V01A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аллергены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V01AA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аллергенов экстракт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аллергены бактерий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аллерген бактерий (туберкулезный рекомбинантный)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внутрикожного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V03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лечебные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V03A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лечебные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V03AB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антидоты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димеркаптопропансульфонат натрия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и подкожного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калий-железо гексацианоферрат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кальция тринатрия пентетат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 и ингаляций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карбоксим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внутримышечного </w:t>
            </w:r>
            <w:r w:rsidRPr="00FA0A15">
              <w:rPr>
                <w:b w:val="0"/>
              </w:rPr>
              <w:lastRenderedPageBreak/>
              <w:t>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налоксон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натрия тиосульфат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протамина сульфат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сугаммадекс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цинка бисвинилимидазола диацетат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внутримышечного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V03AC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железосвязывающие препараты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деферазирокс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диспергируемые;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V03AE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препараты для лечения гиперкалиемии и гиперфосфатемии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комплекс </w:t>
            </w:r>
            <w:r w:rsidRPr="00FA0A15">
              <w:rPr>
                <w:b w:val="0"/>
                <w:position w:val="-9"/>
              </w:rPr>
              <w:pict>
                <v:shape id="_x0000_i1025" style="width:78.25pt;height:25.05pt" coordsize="" o:spt="100" adj="0,,0" path="" filled="f" stroked="f">
                  <v:stroke joinstyle="miter"/>
                  <v:imagedata r:id="rId15" o:title="base_23729_199463_32768"/>
                  <v:formulas/>
                  <v:path o:connecttype="segments"/>
                </v:shape>
              </w:pict>
            </w:r>
            <w:r w:rsidRPr="00FA0A15">
              <w:rPr>
                <w:b w:val="0"/>
              </w:rPr>
              <w:t xml:space="preserve"> (III) оксигидроксида, сахарозы и крахмала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 жевательные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севеламер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таблетки, покрытые пленочной оболочкой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V03AF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кальция фолинат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капсулы;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и внутримышечного введения;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внутримышечного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месна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V03AX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прочие лечебные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внутримышечного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V06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лечебное питание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V06D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продукты лечебного питания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V06DD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аминокислоты, включая комбинации с полипептидами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аминокислоты для парентерального питания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аминокислоты и их смеси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кетоаналоги аминокислот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таблетки, покрытые пленочной </w:t>
            </w:r>
            <w:r w:rsidRPr="00FA0A15">
              <w:rPr>
                <w:b w:val="0"/>
              </w:rPr>
              <w:lastRenderedPageBreak/>
              <w:t>оболочкой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V06DE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аминокислоты для парентерального питания + прочие препараты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V07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нелечебные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V07A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нелечебные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V07AB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растворители и разбавители, включая ирригационные растворы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вода для инъекций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растворитель для приготовления лекарственных форм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V08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контрастные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V08A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рентгеноконтрастные средства, содержащие йод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V08AA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натрия амидотризоат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V08AB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йоверсол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и внутриартериального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йогексол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йомепрол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раствор для </w:t>
            </w:r>
            <w:r w:rsidRPr="00FA0A15">
              <w:rPr>
                <w:b w:val="0"/>
              </w:rPr>
              <w:lastRenderedPageBreak/>
              <w:t>инъекций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йопромид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инъекций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V08B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рентгеноконтрастные средства, кроме </w:t>
            </w:r>
            <w:proofErr w:type="gramStart"/>
            <w:r w:rsidRPr="00FA0A15">
              <w:rPr>
                <w:b w:val="0"/>
              </w:rPr>
              <w:t>йодсодержащих</w:t>
            </w:r>
            <w:proofErr w:type="gramEnd"/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V08BA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рентгеноконтрастные средства, содержащие бария сульфат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бария сульфат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порошок для приготовления суспензии для приема внутрь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V08C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контрастные средства для магнитно-резонансной томографии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V08CA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парамагнитные контрастные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гадобеновая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гадобутрол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гадоверсетамид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гадодиамид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гадоксетовая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гадопентетовая кислота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гадотеридол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V09</w:t>
            </w:r>
          </w:p>
        </w:tc>
        <w:tc>
          <w:tcPr>
            <w:tcW w:w="2948" w:type="dxa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диагностические радиофармацевтические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меброфенин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пентатех 99mTc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пирфотех 99mTc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технеций (99mTc) оксабифор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94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технеция (99mTc) фитат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лиофилизат для приготовления раствора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V10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терапевтические радиофармацевтические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V10B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радиофармацевтические средства для уменьшения боли </w:t>
            </w:r>
            <w:r w:rsidRPr="00FA0A15">
              <w:rPr>
                <w:b w:val="0"/>
              </w:rPr>
              <w:lastRenderedPageBreak/>
              <w:t>при новообразованиях костной ткани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V10BX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разные радиофармацевтические средства для уменьшения боли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стронция хлорид 89Sr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V10X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другие терапевтические радиофармацевтические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101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V10XX</w:t>
            </w:r>
          </w:p>
        </w:tc>
        <w:tc>
          <w:tcPr>
            <w:tcW w:w="294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разные терапевтические радиофармацевтические средства</w:t>
            </w:r>
          </w:p>
        </w:tc>
        <w:tc>
          <w:tcPr>
            <w:tcW w:w="198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радия хлорид [223 Ra]</w:t>
            </w:r>
          </w:p>
        </w:tc>
        <w:tc>
          <w:tcPr>
            <w:tcW w:w="311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раствор для внутривенного введения</w:t>
            </w: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r w:rsidRPr="00FA0A15">
        <w:rPr>
          <w:b w:val="0"/>
        </w:rPr>
        <w:t>Примечание.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профилю.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outlineLvl w:val="0"/>
        <w:rPr>
          <w:b w:val="0"/>
        </w:rPr>
      </w:pPr>
      <w:r w:rsidRPr="00FA0A15">
        <w:rPr>
          <w:b w:val="0"/>
        </w:rPr>
        <w:t>Приложение 4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lastRenderedPageBreak/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bookmarkStart w:id="5" w:name="P4238"/>
      <w:bookmarkEnd w:id="5"/>
      <w:r w:rsidRPr="00FA0A15">
        <w:rPr>
          <w:b w:val="0"/>
        </w:rPr>
        <w:t>ПОРЯДОК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ОБЕСПЕЧЕНИЯ ГРАЖДАН ЛЕКАРСТВЕННЫМИ ПРЕПАРАТАМИ, А ТАКЖЕ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 xml:space="preserve">МЕДИЦИНСКИМИ ИЗДЕЛИЯМИ, ВКЛЮЧЕННЫМИ В </w:t>
      </w:r>
      <w:proofErr w:type="gramStart"/>
      <w:r w:rsidRPr="00FA0A15">
        <w:rPr>
          <w:b w:val="0"/>
        </w:rPr>
        <w:t>УТВЕРЖДЕННЫЙ</w:t>
      </w:r>
      <w:proofErr w:type="gramEnd"/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 xml:space="preserve">ПРАВИТЕЛЬСТВОМ РОССИЙСКОЙ ФЕДЕРАЦИИ ПЕРЕЧЕНЬ </w:t>
      </w:r>
      <w:proofErr w:type="gramStart"/>
      <w:r w:rsidRPr="00FA0A15">
        <w:rPr>
          <w:b w:val="0"/>
        </w:rPr>
        <w:t>МЕДИЦИНСКИХ</w:t>
      </w:r>
      <w:proofErr w:type="gramEnd"/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 xml:space="preserve">ИЗДЕЛИЙ, ИМПЛАНТИРУЕМЫХ В ОРГАНИЗМ ЧЕЛОВЕКА, </w:t>
      </w:r>
      <w:proofErr w:type="gramStart"/>
      <w:r w:rsidRPr="00FA0A15">
        <w:rPr>
          <w:b w:val="0"/>
        </w:rPr>
        <w:t>ЛЕЧЕБНЫМ</w:t>
      </w:r>
      <w:proofErr w:type="gramEnd"/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ПИТАНИЕМ, В ТОМ ЧИСЛЕ СПЕЦИАЛИЗИРОВАННЫМИ ПРОДУКТАМИ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 xml:space="preserve">ЛЕЧЕБНОГО ПИТАНИЯ, ПО НАЗНАЧЕНИЮ ВРАЧА, А ТАКЖЕ </w:t>
      </w:r>
      <w:proofErr w:type="gramStart"/>
      <w:r w:rsidRPr="00FA0A15">
        <w:rPr>
          <w:b w:val="0"/>
        </w:rPr>
        <w:t>ДОНОРСКОЙ</w:t>
      </w:r>
      <w:proofErr w:type="gramEnd"/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КРОВЬЮ И ЕЕ КОМПОНЕНТАМИ ПО МЕДИЦИНСКИМ ПОКАЗАНИЯМ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В СООТВЕТСТВИИ СО СТАНДАРТАМИ МЕДИЦИНСКОЙ ПОМОЩИ С УЧЕТОМ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ВИДОВ, УСЛОВИЙ И ФОРМ ОКАЗАНИЯ МЕДИЦИНСКОЙ ПОМОЩИ,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ЗА ИСКЛЮЧЕНИЕМ ЛЕЧЕБНОГО ПИТАНИЯ, В ТОМ ЧИСЛЕ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СПЕЦИАЛИЗИРОВАННЫХ ПРОДУКТОВ ЛЕЧЕБНОГО ПИТАНИЯ ПО ЖЕЛАНИЮ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ПАЦИЕНТА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tabs>
          <w:tab w:val="left" w:pos="4340"/>
        </w:tabs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Обеспечение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</w:t>
      </w:r>
      <w:proofErr w:type="gramEnd"/>
      <w:r w:rsidRPr="00FA0A15">
        <w:rPr>
          <w:b w:val="0"/>
        </w:rPr>
        <w:t xml:space="preserve"> </w:t>
      </w:r>
      <w:proofErr w:type="gramStart"/>
      <w:r w:rsidRPr="00FA0A15">
        <w:rPr>
          <w:b w:val="0"/>
        </w:rPr>
        <w:t xml:space="preserve">лечебного питания, в том числе специализированных продуктов, осуществляется в соответствии с </w:t>
      </w:r>
      <w:hyperlink r:id="rId16" w:history="1">
        <w:r w:rsidRPr="00FA0A15">
          <w:rPr>
            <w:b w:val="0"/>
            <w:color w:val="0000FF"/>
          </w:rPr>
          <w:t>приказом</w:t>
        </w:r>
      </w:hyperlink>
      <w:r w:rsidRPr="00FA0A15">
        <w:rPr>
          <w:b w:val="0"/>
        </w:rPr>
        <w:t xml:space="preserve"> Министерства здравоохранения и социального развития Российской Федерации от </w:t>
      </w:r>
      <w:r w:rsidRPr="00FA0A15">
        <w:rPr>
          <w:b w:val="0"/>
        </w:rPr>
        <w:lastRenderedPageBreak/>
        <w:t xml:space="preserve">12 февраля 2007 года N 110 "О порядке назначения и выписывания лекарственных препаратов, изделий медицинского назначения и специализированных продуктов лечебного питания", </w:t>
      </w:r>
      <w:hyperlink r:id="rId17" w:history="1">
        <w:r w:rsidRPr="00FA0A15">
          <w:rPr>
            <w:b w:val="0"/>
            <w:color w:val="0000FF"/>
          </w:rPr>
          <w:t>приказом</w:t>
        </w:r>
      </w:hyperlink>
      <w:r w:rsidRPr="00FA0A15">
        <w:rPr>
          <w:b w:val="0"/>
        </w:rPr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</w:t>
      </w:r>
      <w:proofErr w:type="gramEnd"/>
      <w:r w:rsidRPr="00FA0A15">
        <w:rPr>
          <w:b w:val="0"/>
        </w:rPr>
        <w:t xml:space="preserve"> </w:t>
      </w:r>
      <w:proofErr w:type="gramStart"/>
      <w:r w:rsidRPr="00FA0A15">
        <w:rPr>
          <w:b w:val="0"/>
        </w:rPr>
        <w:t xml:space="preserve">рецептурных бланков на лекарственные препараты, порядка оформления указанных бланков, их учета и хранения", </w:t>
      </w:r>
      <w:hyperlink r:id="rId18" w:history="1">
        <w:r w:rsidRPr="00FA0A15">
          <w:rPr>
            <w:b w:val="0"/>
            <w:color w:val="0000FF"/>
          </w:rPr>
          <w:t>приказом</w:t>
        </w:r>
      </w:hyperlink>
      <w:r w:rsidRPr="00FA0A15">
        <w:rPr>
          <w:b w:val="0"/>
        </w:rPr>
        <w:t xml:space="preserve"> Министерства здравоохранения Российской Федерации от 20 декабря 2012 года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хранения", правилами клинического использования донорской крови и (или) ее компонентов, установленными</w:t>
      </w:r>
      <w:proofErr w:type="gramEnd"/>
      <w:r w:rsidRPr="00FA0A15">
        <w:rPr>
          <w:b w:val="0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в соответствии с Федеральным </w:t>
      </w:r>
      <w:hyperlink r:id="rId19" w:history="1">
        <w:r w:rsidRPr="00FA0A15">
          <w:rPr>
            <w:b w:val="0"/>
            <w:color w:val="0000FF"/>
          </w:rPr>
          <w:t>законом</w:t>
        </w:r>
      </w:hyperlink>
      <w:r w:rsidRPr="00FA0A15">
        <w:rPr>
          <w:b w:val="0"/>
        </w:rPr>
        <w:t xml:space="preserve"> от 20 июля 2012 года N 125-ФЗ "О донорстве крови и ее компонентов".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outlineLvl w:val="0"/>
        <w:rPr>
          <w:b w:val="0"/>
        </w:rPr>
      </w:pPr>
      <w:r w:rsidRPr="00FA0A15">
        <w:rPr>
          <w:b w:val="0"/>
        </w:rPr>
        <w:t>Приложение 5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bookmarkStart w:id="6" w:name="P4269"/>
      <w:bookmarkEnd w:id="6"/>
      <w:r w:rsidRPr="00FA0A15">
        <w:rPr>
          <w:b w:val="0"/>
        </w:rPr>
        <w:t>ПЕРЕЧЕНЬ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МЕРОПРИЯТИЙ ПО ПРОФИЛАКТИКЕ ЗАБОЛЕВАНИЙ И ФОРМИРОВАНИЮ</w:t>
      </w:r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proofErr w:type="gramStart"/>
      <w:r w:rsidRPr="00FA0A15">
        <w:rPr>
          <w:b w:val="0"/>
        </w:rPr>
        <w:t xml:space="preserve">ЗДОРОВОГО ОБРАЗА ЖИЗНИ, ОСУЩЕСТВЛЯЕМЫХ В </w:t>
      </w:r>
      <w:r w:rsidRPr="00FA0A15">
        <w:rPr>
          <w:b w:val="0"/>
        </w:rPr>
        <w:lastRenderedPageBreak/>
        <w:t>РАМКАХ</w:t>
      </w:r>
      <w:proofErr w:type="gramEnd"/>
    </w:p>
    <w:p w:rsidR="00FA0A15" w:rsidRPr="00FA0A15" w:rsidRDefault="00FA0A15" w:rsidP="00FA0A15">
      <w:pPr>
        <w:pStyle w:val="ConsPlusTitle"/>
        <w:tabs>
          <w:tab w:val="left" w:pos="4340"/>
        </w:tabs>
        <w:contextualSpacing/>
        <w:jc w:val="center"/>
        <w:rPr>
          <w:b w:val="0"/>
        </w:rPr>
      </w:pPr>
      <w:r w:rsidRPr="00FA0A15">
        <w:rPr>
          <w:b w:val="0"/>
        </w:rPr>
        <w:t>ТЕРРИТОРИАЛЬНОЙ ПРОГРАММЫ ГОСГАРАНТИЙ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 w:rsidP="00FA0A15">
      <w:pPr>
        <w:pStyle w:val="ConsPlusNormal"/>
        <w:tabs>
          <w:tab w:val="left" w:pos="4340"/>
        </w:tabs>
        <w:ind w:firstLine="540"/>
        <w:contextualSpacing/>
        <w:jc w:val="both"/>
        <w:rPr>
          <w:b w:val="0"/>
        </w:rPr>
      </w:pPr>
      <w:r w:rsidRPr="00FA0A15">
        <w:rPr>
          <w:b w:val="0"/>
        </w:rPr>
        <w:t>1. Оказание медицинской услуги по введению медицинских иммунобиологических препаратов в рамках национального календаря профилактических прививок.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2. Проведение профилактических прививок в рамках календаря профилактических прививок по эпидемическим показаниям.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3. Проведение туберкулинодиагностики перед иммунизацией в рамках национального календаря профилактических прививок.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4. Проведение лечебной иммунизации против бешенства.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5. Проведение экстренной специфической профилактики столбняка.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6. Проведение детям до 18 лет включительно туберкулинодиагностики.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7. Оказание медицинских услуг в центрах и отделениях медицинской профилактики, созданных на базе медицинских организаций.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8. Организация и проведение массовых профилактических мероприятий, направленных на просвещение и обучение населения принципам здорового образа жизни, профилактику и ранее выявление социально значимых заболеваний.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9. Проведение скринингового обследования населения в центрах здоровья, в том числе центрах здоровья для детей, на предмет </w:t>
      </w:r>
      <w:proofErr w:type="gramStart"/>
      <w:r w:rsidRPr="00FA0A15">
        <w:rPr>
          <w:b w:val="0"/>
        </w:rPr>
        <w:t>выявления факторов риска развития хронических неинфекционных заболеваний</w:t>
      </w:r>
      <w:proofErr w:type="gramEnd"/>
      <w:r w:rsidRPr="00FA0A15">
        <w:rPr>
          <w:b w:val="0"/>
        </w:rPr>
        <w:t>. Коррекция факторов риска их развития путем проведения групповых мероприятий и разработки индивидуальных планов оздоровления.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10. Разработка, изготовление и распространение среди населения информационных материалов (буклеты, листовки, брошюры) о профилактике заболеваний и принципах здорового образа жизни.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11. Использование средств наружной рекламы, включая плакаты, баннеры и другое, для формирования здорового образа жизни.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12. Размещение видеороликов, пропагандирующих здоровый образ жизни, на телевизионных экранах в маршрутном транспорте, на телеканалах, осуществляющих вещание на территории Краснодарского края.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lastRenderedPageBreak/>
        <w:t>13. Работа с краевыми и муниципальными печатными средствами массовой информации по размещению материалов, посвященных пропаганде здорового образа жизни.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14. Регулярное обновление материалов на официальных сайтах медицинских организаций в информационно-телекоммуникационной сети "Интернет", посвященных формированию у населения принципов ведения здорового образа жизни.</w:t>
      </w:r>
    </w:p>
    <w:p w:rsidR="00FA0A15" w:rsidRPr="00FA0A15" w:rsidRDefault="00FA0A15" w:rsidP="00FA0A15">
      <w:pPr>
        <w:pStyle w:val="ConsPlusNormal"/>
        <w:tabs>
          <w:tab w:val="left" w:pos="4340"/>
        </w:tabs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15. Работа телефона "горячей линии" государственного бюджетного учреждения здравоохранения "Центр медицинской профилактики"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:rsidR="00FA0A15" w:rsidRPr="00FA0A15" w:rsidRDefault="00FA0A15" w:rsidP="00FA0A15">
      <w:pPr>
        <w:pStyle w:val="ConsPlusNormal"/>
        <w:tabs>
          <w:tab w:val="left" w:pos="4340"/>
        </w:tabs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6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7" w:name="P4305"/>
      <w:bookmarkEnd w:id="7"/>
      <w:r w:rsidRPr="00FA0A15">
        <w:rPr>
          <w:b w:val="0"/>
        </w:rPr>
        <w:t>ПЕРЕЧЕНЬ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МЕДИЦИНСКИХ ОРГАНИЗАЦИЙ, УЧАСТВУЮЩИХ В РЕАЛИЗАЦИИ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ТЕРРИТОРИАЛЬНОЙ ПРОГРАММЫ ГОСГАРАНТИЙ, В ТОМ ЧИСЛЕ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ТЕРРИТОРИАЛЬНОЙ ПРОГРАММЫ ОМС, В 2021 ГОДУ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5953"/>
        <w:gridCol w:w="1138"/>
        <w:gridCol w:w="1304"/>
      </w:tblGrid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N </w:t>
            </w:r>
            <w:proofErr w:type="gramStart"/>
            <w:r w:rsidRPr="00FA0A15">
              <w:rPr>
                <w:b w:val="0"/>
              </w:rPr>
              <w:lastRenderedPageBreak/>
              <w:t>п</w:t>
            </w:r>
            <w:proofErr w:type="gramEnd"/>
            <w:r w:rsidRPr="00FA0A15">
              <w:rPr>
                <w:b w:val="0"/>
              </w:rPr>
              <w:t>/п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Наименование медицинских организаций </w:t>
            </w:r>
            <w:r w:rsidRPr="00FA0A15">
              <w:rPr>
                <w:b w:val="0"/>
              </w:rPr>
              <w:lastRenderedPageBreak/>
              <w:t>здравоохранения, участвующих в реализации Территориальной программы госгарантий</w:t>
            </w:r>
          </w:p>
        </w:tc>
        <w:tc>
          <w:tcPr>
            <w:tcW w:w="1138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В том </w:t>
            </w:r>
            <w:r w:rsidRPr="00FA0A15">
              <w:rPr>
                <w:b w:val="0"/>
              </w:rPr>
              <w:lastRenderedPageBreak/>
              <w:t>числе Территориальной программы ОМС</w:t>
            </w:r>
          </w:p>
        </w:tc>
        <w:tc>
          <w:tcPr>
            <w:tcW w:w="130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Из них </w:t>
            </w:r>
            <w:r w:rsidRPr="00FA0A15">
              <w:rPr>
                <w:b w:val="0"/>
              </w:rPr>
              <w:lastRenderedPageBreak/>
              <w:t>проводят профилактические медицинские осмотры, в том числе в рамках диспансеризации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Город-курорт Анапа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Государственное бюджетное учреждение здравоохранения (далее - ГБУЗ) "Городская больница города Анапы"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"Детский санаторий "Голубая волна"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Акционерное общество (далее - АО) "Санаторий "Мотылек"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АО "ДиЛУЧ" - санаторно-курортный комплекс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Общество с ограниченной ответственностью (далее - ООО) "Анапский медицинский диагностический центр"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"МЕДИК"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"Медицинское объединение "САНРАЙЗ-КЛИНИК"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7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6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Город Армавир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города Армавира"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больница города Армавира"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"Перинатальный центр города Армавира"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"Инфекционная больница N 4"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"Армавирский онкологический диспансер"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"Армавирский кожно-венерологический диспансер"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города Армавира"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стоматологическая поликлиника города Армавира"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"Армавирский </w:t>
            </w:r>
            <w:r w:rsidRPr="00FA0A15">
              <w:rPr>
                <w:b w:val="0"/>
              </w:rPr>
              <w:lastRenderedPageBreak/>
              <w:t>противотуберкулезный диспансер"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"Психоневрологический диспансер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"Армавирский центр общественного здоровья и медицинской профилактики"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"Лекарь"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10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Город-курорт Геленджик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города-курорта Геленджик"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города-курорта Геленджик"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города-курорта Геленджик"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"Станция скорой медицинской помощи города-курорта Геленджик"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Государственное казенное учреждение здравоохранения (далее - ГКУЗ) "Детский санаторий для лечения туберкулеза всех форм "Ласточка"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"Детский санаторий имени Н.И. Пирогова"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"Геленджикский психоневрологический диспансер"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Федеральное государственное бюджетное учреждение "Национальный медицинский исследовательский центр реабилитации и курортологии" Министерства здравоохранения Российской Федерации (Санаторно-курортный комплекс "Вулан" - научно-клинический филиал федерального государственного бюджетного учреждения "Национальный медицинский исследовательский центр реабилитации и курортологии" Министерства здравоохранения Российской Федерации)</w:t>
            </w:r>
          </w:p>
        </w:tc>
        <w:tc>
          <w:tcPr>
            <w:tcW w:w="1138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Открытое акционерное общество (далее - ОАО) Санаторий "</w:t>
            </w:r>
            <w:proofErr w:type="gramStart"/>
            <w:r w:rsidRPr="00FA0A15">
              <w:rPr>
                <w:b w:val="0"/>
              </w:rPr>
              <w:t>Красная</w:t>
            </w:r>
            <w:proofErr w:type="gramEnd"/>
            <w:r w:rsidRPr="00FA0A15">
              <w:rPr>
                <w:b w:val="0"/>
              </w:rPr>
              <w:t xml:space="preserve"> Талка"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Закрытое акционерное общество (далее - ЗАО) лечебно-оздоровительный комплекс "Солнечная"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"Санталь 123"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"РН-Современные технологии"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"МНОГОПРОФИЛЬНЫЙ МЕДИЦИНСКИЙ ЦЕНТР"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"Геленджик-БиоМед Плюс"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14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Город Горячий Ключ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города Горячий Ключ"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города Горячий Ключ"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ЗАО "Санаторий "Горячий Ключ"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ЗАО "Санаторий "Предгорье Кавказа"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4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4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Город Краснодар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клиническая больница N 1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"Краевая клиническая больница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клиническая больница N 3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"Хоспис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"Клиническая больница скорой медицинской помощи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клиническая больница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"Родильный дом города </w:t>
            </w:r>
            <w:r w:rsidRPr="00FA0A15">
              <w:rPr>
                <w:b w:val="0"/>
              </w:rPr>
              <w:lastRenderedPageBreak/>
              <w:t>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N 2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Частное учреждение здравоохранения "Клиническая больница "РЖД-Медицина" города Краснодар"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Федеральное государственное казенное учреждение "419 военный госпиталь" Министерства обороны Российской Федерации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"Детский лечебно-реабилитационный центр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Федеральное государственное бюджетное учреждение здравоохранения (далее - ФГБУЗ) "Южный окружной медицинский центр Федерального медико-биологического агентства" ("Краснодарская поликлиника" ФГБУЗ "Южный окружной медицинский центр Федерального медико-биологического агентства")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3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4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5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7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8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9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10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11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12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13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14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15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16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17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19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22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23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25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26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27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N 1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поликлиника N 2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N 3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N 4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N 5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38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N 6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N 7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N 8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N 9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N 1"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Государственное автономное учреждение здравоохранения (далее - ГАУЗ) "Стоматологическая поликлиника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N 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стоматологическая поликлиника N 1"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стоматологическая поликлиника N 2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48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"Старокорсунская участковая больница города Краснодара"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"Краевой клинический госпиталь для ветеранов войн им. проф. В.К. Красовитова"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"Научно-исследовательский институт - Краевая клиническая больница N 1 имени профессора С.В. Очаповского"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"Краевая больница N 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"Клинический онкологический диспансер N 1"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краевая клиническая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"Краевая клиническая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клиническая инфекционная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клиническая детская инфекционная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57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Краснодарскому краю"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"Центр общественного здоровья и медицинской профилактики"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"Бюро судебно-медицинской экспертизы"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"Клинический центр профилактики и борьбы со СПИД"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"Краевой центр охраны здоровья семьи и репродукции"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"Медицинский информационно-аналитический центр"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"Краевой детский центр медицинской реабилитации"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"Клинический кожно-венерологический диспансер" министерства здравоохранения </w:t>
            </w:r>
            <w:r w:rsidRPr="00FA0A15">
              <w:rPr>
                <w:b w:val="0"/>
              </w:rPr>
              <w:lastRenderedPageBreak/>
              <w:t>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66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"Клинический противотуберкулезный диспансер"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клиническая психиатрическая больница N 1"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психиатрическая больница N 7"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"Наркологический диспансер"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ГКУЗ "Детский санаторий "Тополек"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"Детский санаторий для больных и инфицированных туберкулезом "Василек"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ГКУЗ "Дом ребенка специализированный для детей с органическим поражением центральной нервной системы с нарушением психики N 1"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"Станция переливания крови"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"Бюро патологоанатомическое" министерства здравоохранения </w:t>
            </w:r>
            <w:r w:rsidRPr="00FA0A15">
              <w:rPr>
                <w:b w:val="0"/>
              </w:rPr>
              <w:lastRenderedPageBreak/>
              <w:t>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75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Государственное бюджетное учреждение "Краснодарский медицинский информационно-аналитический центр"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ОАО "Центр восстановительной медицины и реабилитации "</w:t>
            </w:r>
            <w:proofErr w:type="gramStart"/>
            <w:r w:rsidRPr="00FA0A15">
              <w:rPr>
                <w:b w:val="0"/>
              </w:rPr>
              <w:t>Краснодарская</w:t>
            </w:r>
            <w:proofErr w:type="gramEnd"/>
            <w:r w:rsidRPr="00FA0A15">
              <w:rPr>
                <w:b w:val="0"/>
              </w:rPr>
              <w:t xml:space="preserve"> бальнеолечебница"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Федеральное государственное автономное учреждение (далее - ФГАУ)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 (Краснодарский филиал ФГАУ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Федерации)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"Фрезениус Медикал Кеа Кубань"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Медицинский центр "НЕФРОС"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"Лечебно-диагностический центр Международного института биологических систем - Краснодар"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совместное предприятие Медицинский центр экстракорпорального оплодотворения "ЭМБРИО"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ООО Диагностический центр "Черноземье Регион плюс" </w:t>
            </w:r>
            <w:r w:rsidRPr="00FA0A15">
              <w:rPr>
                <w:b w:val="0"/>
              </w:rPr>
              <w:lastRenderedPageBreak/>
              <w:t>(Подразделение ООО Диагностический центр "Черноземье Регион плюс")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83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"Формула здоровья"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"Клиника Екатерининская"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"Санталь 23"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"Здоровье Кубани"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"КУБАНСКИЙ МЕДИЦИНСКИЙ ЦЕНТР"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"Современные диагностические технологии"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"Консультативно-диагностический центр "УРО-ПРО"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"Мать и дитя Краснодар"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"НЬЮ-ВИЖН"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Медицинский центр "Формула здоровья"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"Три-З"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"СофиМани"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"Ситилаб-Кубань"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"МЕДФАРМКЛИНИК"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"Импульс"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"Детский Центр Здоровья Кидс МЕД"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98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82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Город Новороссийск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"Городская больница N 1 города </w:t>
            </w:r>
            <w:r w:rsidRPr="00FA0A15">
              <w:rPr>
                <w:b w:val="0"/>
              </w:rPr>
              <w:lastRenderedPageBreak/>
              <w:t>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N 2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7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больница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городская поликлиника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2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3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5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6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"Онкологический диспансер N 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ГАУЗ "Стоматологическая поликлиника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"Детская стоматологическая поликлиника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N 4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"Амбулатория N 1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"Амбулатория N 2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"Инфекционная больница N 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Частное учреждение здравоохранения "Больница РЖД-Медицина" города Новороссийск"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"Противотуберкулезный диспансер N 23"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"Детский лечебно-реабилитационный центр"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"Центр профилактики и борьбы со СПИД N 4"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"Патологоанатомическое бюро города Новороссийска" министерства </w:t>
            </w:r>
            <w:r w:rsidRPr="00FA0A15">
              <w:rPr>
                <w:b w:val="0"/>
              </w:rPr>
              <w:lastRenderedPageBreak/>
              <w:t>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ГАУЗ "Перинатальный центр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ГАУЗ "Клинико-диагностический центр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ГКУЗ "Медицинский информационно-аналитический центр города Новороссийска"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ФГБУЗ "Новороссийский клинический центр Федерального медико-биологического агентства"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"НОВОМЕД"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Медицинский центр "МедичиПЛЮС"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"РЕКСЕЙЛ"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"Офтальмика"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"МедСоюз"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31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26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Городской округ город-курорт Сочи Краснодарского края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N 1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N 3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"Городская больница N 4 города </w:t>
            </w:r>
            <w:r w:rsidRPr="00FA0A15">
              <w:rPr>
                <w:b w:val="0"/>
              </w:rPr>
              <w:lastRenderedPageBreak/>
              <w:t>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N 5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"Краевая больница N 4"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N 8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"Центр охраны материнства и детства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1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2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3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"Инфекционная больница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"Онкологический диспансер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"Кожно-венерологический диспансер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N 1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стоматологическая поликлиника N 2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N 3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N 4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"Участковая больница N 3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"Центр общественного здоровья и медицинской профилактики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ГКУЗ "Детский санаторий для больных туберкулезом "Горный воздух"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"Психоневрологический диспансер N 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"Противотуберкулезный диспансер N 1"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ГКУЗ "Дом ребенка специализированный для детей с органическим поражением центральной нервной системы с </w:t>
            </w:r>
            <w:r w:rsidRPr="00FA0A15">
              <w:rPr>
                <w:b w:val="0"/>
              </w:rPr>
              <w:lastRenderedPageBreak/>
              <w:t>нарушением психики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"Центр профилактики и борьбы со СПИД N 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"Бюро судебно-медицинской экспертизы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N 7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"Станция скорой медицинской помощи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ГКУЗ "Медицинский информационно-аналитический центр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Частное учреждение здравоохранения "Поликлиника "РЖД-Медицина" города Сочи"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поликлиника N 4 города Сочи"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"Лечебно-диагностический центр Международного института биологических систем - Сочи"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"МРТ-Эксперт Сочи"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"СПА"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"АРМЕД"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"Клиника Екатерининская Сочи"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36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Образовательный Фонд "Талант и Успех"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36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29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Абинский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"Абинская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психиатрическая больница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ГКУЗ "Лепрозорий"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3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Апшеронский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"Центральная районная больница Апшеронского района"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"Хадыженская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"Апшеронская районная стоматологическая поликлиника"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3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3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Белоглинский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"Белоглинская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"Белоглинская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Белореченский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"Белореченская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"Белореченская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"Противотуберкулезный диспансер N 6"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Медицинский центр "Диагностика Экстра-Белореченск"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4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3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Брюховецкий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"Брюховецкая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Выселковский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"Выселковская центральная районная больница имени заслуженного врача РФ В.Ф. Долгополова"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"Выселковская стоматологическая поликлиника"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психоневрологическая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3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Гулькевичский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"Гулькевичская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ГАУЗ "Гулькевичская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Динской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"Динская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Ейский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"Ейская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"Стоматологическая поликлиника Ейского района"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"Ейский кожно-венерологический </w:t>
            </w:r>
            <w:r w:rsidRPr="00FA0A15">
              <w:rPr>
                <w:b w:val="0"/>
              </w:rPr>
              <w:lastRenderedPageBreak/>
              <w:t>диспансер"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"Онкологический диспансер N 4"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"Ейский психоневрологический диспансер"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"Противотуберкулезный диспансер N 7"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"Ейский центр профилактики и борьбы со СПИД"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ФГБУЗ "Южный окружной медицинский центр Федерального медико-биологического агентства" ("Ейская поликлиника" ФГБУЗ "Южный окружной медицинский центр Федерального медико-биологического агентства")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8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5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Кавказский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"Кавказская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"Городская больница города Кропоткина"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"Противотуберкулезный диспансер N 4"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"Станция скорой медицинской помощи Кавказского района"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4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3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Калининский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"Калининская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Итого: </w:t>
            </w:r>
            <w:proofErr w:type="gramStart"/>
            <w:r w:rsidRPr="00FA0A15">
              <w:rPr>
                <w:b w:val="0"/>
              </w:rPr>
              <w:t>1</w:t>
            </w:r>
            <w:proofErr w:type="gramEnd"/>
            <w:r w:rsidRPr="00FA0A15">
              <w:rPr>
                <w:b w:val="0"/>
              </w:rPr>
              <w:t xml:space="preserve"> 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Каневской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"Каневская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"Каневская стоматологическая поликлиника"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Кореновский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"Кореновская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Красноармейский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"Красноармейская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Крыловский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"Крыловская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"Крыловская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Крымский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"Крымская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"Крымская стоматологическая поликлиника"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Курганинский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"Курганинская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ГАУЗ "Курганинская районная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Кущевский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"Кущевская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ГАУЗ "Кущевская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психиатрическая больница N 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3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Лабинский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"Лабинская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ГАУЗ "Лабинская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Ленинградский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"Ленинградская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Мостовский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"Мостовская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Новокубанский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"Новокубанская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"Новокубанская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Новопокровский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"Новопокровская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Отрадненский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"Отрадненская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психиатрическая больница N 6"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Павловский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"Павловская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"Павловская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Приморско-Ахтарский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"Приморско-Ахтарская центральная районная больница имени Кравченко Н.Г."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"Приморско-Ахтарская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психиатрическая больница N 4"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3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Северский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"Северская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"Северская районная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Славянский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"Славянская центральная районная </w:t>
            </w:r>
            <w:r w:rsidRPr="00FA0A15">
              <w:rPr>
                <w:b w:val="0"/>
              </w:rPr>
              <w:lastRenderedPageBreak/>
              <w:t>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ГАУЗ "Славянская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"Противотуберкулезный диспансер N 12"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3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Староминский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"Староминская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Тбилисский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"Тбилисская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Темрюкский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"Темрюкская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Тимашевский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ГБУЗ "Тимашевская центральная </w:t>
            </w:r>
            <w:r w:rsidRPr="00FA0A15">
              <w:rPr>
                <w:b w:val="0"/>
              </w:rPr>
              <w:lastRenderedPageBreak/>
              <w:t>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Частное учреждение здравоохранения "Больница "РЖД-Медицина" города Тимашевск"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2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Тихорецкий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"Тихорецкая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Туапсинский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"Туапсинская центральная районная больница N 1"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"Туапсинская центральная районная больница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"Туапсинская центральная районная больница N 4"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"Туапсинская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"Психоневрологический диспансер N 4"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"Центр профилактики и борьбы со СПИД N 2"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"Станция скорой медицинской помощи Туапсинского района"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"Туапсинская районная больница N 3"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"Лазарь+"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9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7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Успенский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"Успенская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Усть-Лабинский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"Усть-Лабинская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"Усть-Лабинская стоматологическая поликлиника"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"Специализированная психиатрическая больница N 5"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ГКУЗ "Дом ребенка специализированный для детей с органическим поражением центральной нервной системы с нарушением психики N 3" министерства </w:t>
            </w:r>
            <w:r w:rsidRPr="00FA0A15">
              <w:rPr>
                <w:b w:val="0"/>
              </w:rPr>
              <w:lastRenderedPageBreak/>
              <w:t>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Итого: 4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2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Щербиновский район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ГБУЗ "Щербиновская центральная районная больница" министерства здравоохранения Краснодарского края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 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в Территориальной программе ОМС: 1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8978" w:type="dxa"/>
            <w:gridSpan w:val="4"/>
            <w:vAlign w:val="center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Другие субъекты Российской Федерации</w:t>
            </w: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ООО "Южное Федеральное Диализное Объединение" </w:t>
            </w:r>
            <w:proofErr w:type="gramStart"/>
            <w:r w:rsidRPr="00FA0A15">
              <w:rPr>
                <w:b w:val="0"/>
              </w:rPr>
              <w:t>г</w:t>
            </w:r>
            <w:proofErr w:type="gramEnd"/>
            <w:r w:rsidRPr="00FA0A15">
              <w:rPr>
                <w:b w:val="0"/>
              </w:rPr>
              <w:t>. Ростов-на-Дону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"М-ЛАИН" г. Москва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"Медицинский лучевой центр"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"Высокие медицинские технологии"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"Научно-методический центр клинической лабораторной диагностики Ситилаб"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"Лаборатория Гемотест"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"Медицинская компания Доктор рядом"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"ПЭТ - Технолоджи Диагностика"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"Диализный центр Нефрос-Воронеж"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"Пэтскан"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ООО "Научно-производственная Фирма </w:t>
            </w:r>
            <w:r w:rsidRPr="00FA0A15">
              <w:rPr>
                <w:b w:val="0"/>
              </w:rPr>
              <w:lastRenderedPageBreak/>
              <w:t>ХЕЛИКС"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13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ООО Диагностический центр "Клиника-Сити"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3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</w:t>
            </w:r>
          </w:p>
        </w:tc>
        <w:tc>
          <w:tcPr>
            <w:tcW w:w="5953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Мурманская региональная общественная организация (МРОО) "Оздоровление северян"</w:t>
            </w:r>
          </w:p>
        </w:tc>
        <w:tc>
          <w:tcPr>
            <w:tcW w:w="1138" w:type="dxa"/>
            <w:vAlign w:val="center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+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7674" w:type="dxa"/>
            <w:gridSpan w:val="3"/>
            <w:vAlign w:val="center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Итого: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FA0A15">
              <w:rPr>
                <w:b w:val="0"/>
              </w:rPr>
              <w:t>14</w:t>
            </w:r>
            <w:proofErr w:type="gramEnd"/>
            <w:r w:rsidRPr="00FA0A15">
              <w:rPr>
                <w:b w:val="0"/>
              </w:rPr>
              <w:t xml:space="preserve"> в том числе в Территориальной программе ОМС: 14</w:t>
            </w: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6536" w:type="dxa"/>
            <w:gridSpan w:val="2"/>
            <w:vMerge w:val="restart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Всего медицинских организаций, участвующих в реализации Территориальной программы государственных гарантий: 301</w:t>
            </w:r>
          </w:p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медицинских организаций, участвующих в реализации Территориальной программы ОМС: 252</w:t>
            </w:r>
          </w:p>
        </w:tc>
        <w:tc>
          <w:tcPr>
            <w:tcW w:w="1138" w:type="dxa"/>
            <w:vMerge w:val="restart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6536" w:type="dxa"/>
            <w:gridSpan w:val="2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13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304" w:type="dxa"/>
            <w:vAlign w:val="center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7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8" w:name="P5722"/>
      <w:bookmarkEnd w:id="8"/>
      <w:r w:rsidRPr="00FA0A15">
        <w:rPr>
          <w:b w:val="0"/>
        </w:rPr>
        <w:t>УСЛОВИЯ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ПРЕБЫВАНИЯ В МЕДИЦИНСКИХ ОРГАНИЗАЦИЯХ ПРИ ОКАЗАНИИ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МЕДИЦИНСКОЙ ПОМОЩИ В СТАЦИОНАРНЫХ УСЛОВИЯХ, ВКЛЮЧАЯ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lastRenderedPageBreak/>
        <w:t xml:space="preserve">ПРЕДОСТАВЛЕНИЕ СПАЛЬНОГО МЕСТА И ПИТАНИЯ, ПРИ </w:t>
      </w:r>
      <w:proofErr w:type="gramStart"/>
      <w:r w:rsidRPr="00FA0A15">
        <w:rPr>
          <w:b w:val="0"/>
        </w:rPr>
        <w:t>СОВМЕСТНОМ</w:t>
      </w:r>
      <w:proofErr w:type="gramEnd"/>
    </w:p>
    <w:p w:rsidR="00FA0A15" w:rsidRPr="00FA0A15" w:rsidRDefault="00FA0A15">
      <w:pPr>
        <w:pStyle w:val="ConsPlusTitle"/>
        <w:jc w:val="center"/>
        <w:rPr>
          <w:b w:val="0"/>
        </w:rPr>
      </w:pPr>
      <w:proofErr w:type="gramStart"/>
      <w:r w:rsidRPr="00FA0A15">
        <w:rPr>
          <w:b w:val="0"/>
        </w:rPr>
        <w:t>НАХОЖДЕНИИ</w:t>
      </w:r>
      <w:proofErr w:type="gramEnd"/>
      <w:r w:rsidRPr="00FA0A15">
        <w:rPr>
          <w:b w:val="0"/>
        </w:rPr>
        <w:t xml:space="preserve"> ОДНОГО ИЗ РОДИТЕЛЕЙ, ИНОГО ЧЛЕНА СЕМЬИ ИЛИ ИНОГО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ЗАКОННОГО ПРЕДСТАВИТЕЛЯ В МЕДИЦИНСКОЙ ОРГАНИЗАЦИИ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В СТАЦИОНАРНЫХ УСЛОВИЯХ С РЕБЕНКОМ ДО ДОСТИЖЕНИЯ ИМ ВОЗРАСТА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ЧЕТЫРЕХ ЛЕТ, А С РЕБЕНКОМ СТАРШЕ УКАЗАННОГО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ВОЗРАСТА - ПРИ НАЛИЧИИ МЕДИЦИНСКИХ ПОКАЗАНИЙ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proofErr w:type="gramStart"/>
      <w:r w:rsidRPr="00FA0A15">
        <w:rPr>
          <w:b w:val="0"/>
        </w:rPr>
        <w:t xml:space="preserve">В соответствии со </w:t>
      </w:r>
      <w:hyperlink r:id="rId20" w:history="1">
        <w:r w:rsidRPr="00FA0A15">
          <w:rPr>
            <w:b w:val="0"/>
            <w:color w:val="0000FF"/>
          </w:rPr>
          <w:t>статьями 7</w:t>
        </w:r>
      </w:hyperlink>
      <w:r w:rsidRPr="00FA0A15">
        <w:rPr>
          <w:b w:val="0"/>
        </w:rPr>
        <w:t xml:space="preserve"> и </w:t>
      </w:r>
      <w:hyperlink r:id="rId21" w:history="1">
        <w:r w:rsidRPr="00FA0A15">
          <w:rPr>
            <w:b w:val="0"/>
            <w:color w:val="0000FF"/>
          </w:rPr>
          <w:t>51</w:t>
        </w:r>
      </w:hyperlink>
      <w:r w:rsidRPr="00FA0A15">
        <w:rPr>
          <w:b w:val="0"/>
        </w:rPr>
        <w:t xml:space="preserve"> Федерального закона от 21 ноября 2011 года N 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</w:t>
      </w:r>
      <w:proofErr w:type="gramEnd"/>
      <w:r w:rsidRPr="00FA0A15">
        <w:rPr>
          <w:b w:val="0"/>
        </w:rPr>
        <w:t xml:space="preserve"> </w:t>
      </w:r>
      <w:proofErr w:type="gramStart"/>
      <w:r w:rsidRPr="00FA0A15">
        <w:rPr>
          <w:b w:val="0"/>
        </w:rPr>
        <w:t>условиях</w:t>
      </w:r>
      <w:proofErr w:type="gramEnd"/>
      <w:r w:rsidRPr="00FA0A15">
        <w:rPr>
          <w:b w:val="0"/>
        </w:rPr>
        <w:t xml:space="preserve"> в течение всего периода лечения независимо от возраста ребенка. </w:t>
      </w:r>
      <w:proofErr w:type="gramStart"/>
      <w:r w:rsidRPr="00FA0A15">
        <w:rPr>
          <w:b w:val="0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FA0A15">
        <w:rPr>
          <w:b w:val="0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8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lastRenderedPageBreak/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9" w:name="P5749"/>
      <w:bookmarkEnd w:id="9"/>
      <w:r w:rsidRPr="00FA0A15">
        <w:rPr>
          <w:b w:val="0"/>
        </w:rPr>
        <w:t>УСЛОВИЯ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РАЗМЕЩЕНИЯ ПАЦИЕНТОВ В МАЛОМЕСТНЫХ ПАЛАТАХ (БОКСАХ)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ПО МЕДИЦИНСКИМ И (ИЛИ) ЭПИДЕМИОЛОГИЧЕСКИМ ПОКАЗАНИЯМ,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УСТАНОВЛЕННЫМ МИНИСТЕРСТВОМ ЗДРАВООХРАНЕНИЯ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РОССИЙСКОЙ ФЕДЕРАЦИИ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69"/>
        <w:gridCol w:w="2794"/>
      </w:tblGrid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N </w:t>
            </w:r>
            <w:proofErr w:type="gramStart"/>
            <w:r w:rsidRPr="00FA0A15">
              <w:rPr>
                <w:b w:val="0"/>
              </w:rPr>
              <w:t>п</w:t>
            </w:r>
            <w:proofErr w:type="gramEnd"/>
            <w:r w:rsidRPr="00FA0A15">
              <w:rPr>
                <w:b w:val="0"/>
              </w:rPr>
              <w:t>/п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Наименование показателей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Код диагноза по МКБ - 10</w:t>
            </w:r>
          </w:p>
        </w:tc>
      </w:tr>
      <w:tr w:rsidR="00FA0A15" w:rsidRPr="00FA0A15">
        <w:tc>
          <w:tcPr>
            <w:tcW w:w="9030" w:type="dxa"/>
            <w:gridSpan w:val="3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Медицинские показания к размещению пациентов в маломестных палатах (боксах)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Болезнь, вызванная вирусом иммунодефицита человека (ВИЧ)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20 - В 24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Кистозный фиброз (муковисцидоз)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Е 84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С81 - С96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Термические и химические ожоги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 2 - Т 32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Заболевания, вызванные метициллин (оксациллин</w:t>
            </w:r>
            <w:proofErr w:type="gramStart"/>
            <w:r w:rsidRPr="00FA0A15">
              <w:rPr>
                <w:b w:val="0"/>
              </w:rPr>
              <w:t>)-</w:t>
            </w:r>
            <w:proofErr w:type="gramEnd"/>
            <w:r w:rsidRPr="00FA0A15">
              <w:rPr>
                <w:b w:val="0"/>
              </w:rPr>
              <w:t>резистентным золотистым стафилококком или ванкомицинрезистентным энтерококком: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5.1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Пневмония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J 15.2, J 15.8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5.2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Менингит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G 00.3, G 00.8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5.3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Остеомиелит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M 86, B 95.6, B 96.8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5.4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Острый и подострый инфекционный эндокардит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133.0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5.5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Инфекционно-токсический шок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 48.3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5.6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Сепсис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 41.0, А 41.8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5.7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Недержание кала (энкопрез)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R 15, F 98.1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5.8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Недержание мочи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R 32, N 39.3, N 39.4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5.9</w:t>
            </w: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Заболевание, сопровождающееся тошнотой и рвотой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R 11</w:t>
            </w:r>
          </w:p>
        </w:tc>
      </w:tr>
      <w:tr w:rsidR="00FA0A15" w:rsidRPr="00FA0A15">
        <w:tc>
          <w:tcPr>
            <w:tcW w:w="9030" w:type="dxa"/>
            <w:gridSpan w:val="3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Эпидемиологические показания к размещению пациентов в маломестных палатах (боксах)</w:t>
            </w:r>
          </w:p>
        </w:tc>
      </w:tr>
      <w:tr w:rsidR="00FA0A15" w:rsidRPr="00FA0A15">
        <w:tc>
          <w:tcPr>
            <w:tcW w:w="56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5669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Некоторые инфекционные и паразитарные болезни</w:t>
            </w:r>
          </w:p>
        </w:tc>
        <w:tc>
          <w:tcPr>
            <w:tcW w:w="279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А 00 - А 99, В 00 - В 19, В 25 - В 83, В 85 - В 99</w:t>
            </w: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9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10" w:name="P5821"/>
      <w:bookmarkEnd w:id="10"/>
      <w:r w:rsidRPr="00FA0A15">
        <w:rPr>
          <w:b w:val="0"/>
        </w:rPr>
        <w:t>ПОРЯДОК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ПРЕДОСТАВЛЕНИЯ ТРАНСПОРТНЫХ УСЛУГ ПРИ СОПРОВОЖДЕНИИ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МЕДИЦИНСКИМ РАБОТНИКОМ ПАЦИЕНТА, НАХОДЯЩЕГОСЯ НА ЛЕЧЕНИИ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В СТАЦИОНАРНЫХ УСЛОВИЯХ, В ЦЕЛЯХ ВЫПОЛНЕНИЯ ПОРЯДКОВ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lastRenderedPageBreak/>
        <w:t>ОКАЗАНИЯ МЕДИЦИНСКОЙ ПОМОЩИ И СТАНДАРТОВ МЕДИЦИНСКОЙ ПОМОЩИ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В СЛУЧАЕ НЕОБХОДИМОСТИ ПРОВЕДЕНИЯ ТАКОМУ ПАЦИЕНТУ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ДИАГНОСТИЧЕСКИХ ИССЛЕДОВАНИЙ - ПРИ ОТСУТСТВИИ ВОЗМОЖНОСТИ ИХ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 xml:space="preserve">ПРОВЕДЕНИЯ МЕДИЦИНСКОЙ ОРГАНИЗАЦИЕЙ, ОКАЗЫВАЮЩЕЙ </w:t>
      </w:r>
      <w:proofErr w:type="gramStart"/>
      <w:r w:rsidRPr="00FA0A15">
        <w:rPr>
          <w:b w:val="0"/>
        </w:rPr>
        <w:t>МЕДИЦИНСКУЮ</w:t>
      </w:r>
      <w:proofErr w:type="gramEnd"/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ПОМОЩЬ ПАЦИЕНТУ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r w:rsidRPr="00FA0A15">
        <w:rPr>
          <w:b w:val="0"/>
        </w:rPr>
        <w:t>Транспортировка пациентов, находящихся на стационарном лечении в медицинской организации, в случае необходимости проведения диагностических исследований и при отсутствии возможности их проведения медицинской организацией, оказывающей медицинскую помощь пациенту,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работника.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contextualSpacing/>
        <w:jc w:val="right"/>
        <w:outlineLvl w:val="0"/>
        <w:rPr>
          <w:b w:val="0"/>
        </w:rPr>
      </w:pPr>
      <w:r w:rsidRPr="00FA0A15">
        <w:rPr>
          <w:b w:val="0"/>
        </w:rPr>
        <w:t>Приложение 10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contextualSpacing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bookmarkStart w:id="11" w:name="P5848"/>
      <w:bookmarkEnd w:id="11"/>
      <w:r w:rsidRPr="00FA0A15">
        <w:rPr>
          <w:b w:val="0"/>
        </w:rPr>
        <w:t>УСЛОВИЯ</w:t>
      </w:r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И СРОКИ ДИСПАНСЕРИЗАЦИИ НАСЕЛЕНИЯ ДЛЯ ОТДЕЛЬНЫХ КАТЕГОРИЙ</w:t>
      </w:r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 xml:space="preserve">НАСЕЛЕНИЯ, ПРОФИЛАКТИЧЕСКИХ ОСМОТРОВ </w:t>
      </w:r>
      <w:r w:rsidRPr="00FA0A15">
        <w:rPr>
          <w:b w:val="0"/>
        </w:rPr>
        <w:lastRenderedPageBreak/>
        <w:t>НЕСОВЕРШЕННОЛЕТНИХ</w:t>
      </w:r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Диспансеризация населения осуществляется медицинскими организациями Краснодарского края, оказывающими первичную медико-санитарную помощь, и структурными подразделениями иных организаций, осуществляющих медицинскую деятельность в соответствии с </w:t>
      </w:r>
      <w:hyperlink r:id="rId22" w:history="1">
        <w:r w:rsidRPr="00FA0A15">
          <w:rPr>
            <w:b w:val="0"/>
            <w:color w:val="0000FF"/>
          </w:rPr>
          <w:t>порядком</w:t>
        </w:r>
      </w:hyperlink>
      <w:r w:rsidRPr="00FA0A15">
        <w:rPr>
          <w:b w:val="0"/>
        </w:rPr>
        <w:t>, утвержденным приказом Министерства здравоохранения Российской Федерации от 13 марта 2019 года N 124н и определяющим категории населения, сроки и порядок проведения диспансеризации.</w:t>
      </w:r>
    </w:p>
    <w:p w:rsidR="00FA0A15" w:rsidRPr="00FA0A15" w:rsidRDefault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>Диспансеризация как комплекс мероприятий, включающий в себя профилактический медицинский осмотр и дополнительные методы обследований, проводится в целях оценки состояния здоровья (включая определение группы здоровья и группы диспансерного наблюдения) и осуществляется в отношении определенных групп населения.</w:t>
      </w:r>
    </w:p>
    <w:p w:rsidR="00FA0A15" w:rsidRPr="00FA0A15" w:rsidRDefault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Диспансеризация направлена на профилактику и ранее выявление заболеваний (состояний), являющихся основной причиной инвалидности и преждевременной смерти населения, отбора граждан, имеющих высокие факторы риска их развития, определения групп состояния здоровья, проведения углубленного профилактического консультирования, а также необходимых профилактических, лечебных, реабилитационных и оздоровительных мероприятий.</w:t>
      </w:r>
      <w:proofErr w:type="gramEnd"/>
    </w:p>
    <w:p w:rsidR="00FA0A15" w:rsidRPr="00FA0A15" w:rsidRDefault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23" w:history="1">
        <w:r w:rsidRPr="00FA0A15">
          <w:rPr>
            <w:b w:val="0"/>
            <w:color w:val="0000FF"/>
          </w:rPr>
          <w:t>статьей 20</w:t>
        </w:r>
      </w:hyperlink>
      <w:r w:rsidRPr="00FA0A15">
        <w:rPr>
          <w:b w:val="0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FA0A15" w:rsidRPr="00FA0A15" w:rsidRDefault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Наряду с диспансеризацией взрослого населения в соответствии с </w:t>
      </w:r>
      <w:hyperlink r:id="rId24" w:history="1">
        <w:r w:rsidRPr="00FA0A15">
          <w:rPr>
            <w:b w:val="0"/>
            <w:color w:val="0000FF"/>
          </w:rPr>
          <w:t>приказом</w:t>
        </w:r>
      </w:hyperlink>
      <w:r w:rsidRPr="00FA0A15">
        <w:rPr>
          <w:b w:val="0"/>
        </w:rPr>
        <w:t xml:space="preserve">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</w:t>
      </w:r>
      <w:r w:rsidRPr="00FA0A15">
        <w:rPr>
          <w:b w:val="0"/>
        </w:rPr>
        <w:lastRenderedPageBreak/>
        <w:t>также в целях определения групп здоровья и выработки рекомендаций</w:t>
      </w:r>
      <w:proofErr w:type="gramEnd"/>
      <w:r w:rsidRPr="00FA0A15">
        <w:rPr>
          <w:b w:val="0"/>
        </w:rPr>
        <w:t xml:space="preserve"> для несовершеннолетних и их родителей или иных законных представителей.</w:t>
      </w:r>
    </w:p>
    <w:p w:rsidR="00FA0A15" w:rsidRPr="00FA0A15" w:rsidRDefault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r w:rsidRPr="00FA0A15">
        <w:rPr>
          <w:b w:val="0"/>
        </w:rPr>
        <w:t xml:space="preserve">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25" w:history="1">
        <w:r w:rsidRPr="00FA0A15">
          <w:rPr>
            <w:b w:val="0"/>
            <w:color w:val="0000FF"/>
          </w:rPr>
          <w:t>статьей 20</w:t>
        </w:r>
      </w:hyperlink>
      <w:r w:rsidRPr="00FA0A15">
        <w:rPr>
          <w:b w:val="0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11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12" w:name="P5874"/>
      <w:bookmarkEnd w:id="12"/>
      <w:r w:rsidRPr="00FA0A15">
        <w:rPr>
          <w:b w:val="0"/>
        </w:rPr>
        <w:t>ЦЕЛЕВЫЕ ЗНАЧЕНИЯ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КРИТЕРИЕВ ДОСТУПНОСТИ И КАЧЕСТВА МЕДИЦИНСКОЙ ПОМОЩИ,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ОКАЗЫВАЕМОЙ В РАМКАХ ТЕРРИТОРИАЛЬНОЙ ПРОГРАММЫ ГОСГАРАНТИЙ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2551"/>
        <w:gridCol w:w="2250"/>
      </w:tblGrid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Наименование показателя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Единица измерения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Целевой показатель 2021 год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</w:tr>
      <w:tr w:rsidR="00FA0A15" w:rsidRPr="00FA0A15">
        <w:tc>
          <w:tcPr>
            <w:tcW w:w="9053" w:type="dxa"/>
            <w:gridSpan w:val="3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Критерии качества медицинской помощи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Удовлетворенность населения медицинской помощью, в том числе: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 от числа опрошенных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67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городского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67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67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Смертность населения, в том числе: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число умерших на 1000 человек населения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13,1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городского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13,2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12,9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Смертность населения в трудоспособном возрасте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440,0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</w:t>
            </w:r>
            <w:proofErr w:type="gramStart"/>
            <w:r w:rsidRPr="00FA0A15">
              <w:rPr>
                <w:b w:val="0"/>
              </w:rPr>
              <w:t>умерших</w:t>
            </w:r>
            <w:proofErr w:type="gramEnd"/>
            <w:r w:rsidRPr="00FA0A15">
              <w:rPr>
                <w:b w:val="0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25,0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Материнская смертность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100 тыс. человек, родившихся живыми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6,1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Младенческая смертность, в том числе: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1000 человек, родившихся живыми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4,1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городского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4,7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</w:t>
            </w:r>
            <w:proofErr w:type="gramStart"/>
            <w:r w:rsidRPr="00FA0A15">
              <w:rPr>
                <w:b w:val="0"/>
              </w:rPr>
              <w:t>умерших</w:t>
            </w:r>
            <w:proofErr w:type="gramEnd"/>
            <w:r w:rsidRPr="00FA0A15">
              <w:rPr>
                <w:b w:val="0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10,9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Смертность детей в возрасте 0 - 4 лет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на 1000 </w:t>
            </w:r>
            <w:proofErr w:type="gramStart"/>
            <w:r w:rsidRPr="00FA0A15">
              <w:rPr>
                <w:b w:val="0"/>
              </w:rPr>
              <w:t>родившихся</w:t>
            </w:r>
            <w:proofErr w:type="gramEnd"/>
            <w:r w:rsidRPr="00FA0A15">
              <w:rPr>
                <w:b w:val="0"/>
              </w:rPr>
              <w:t xml:space="preserve"> живыми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5,6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13,8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Смертность детей в возрасте 0 - 17 лет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100 тыс. человек населения соответствующего возраста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56,0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18,1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6,4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5,6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впервые выявленных </w:t>
            </w:r>
            <w:r w:rsidRPr="00FA0A15">
              <w:rPr>
                <w:b w:val="0"/>
              </w:rPr>
              <w:lastRenderedPageBreak/>
              <w:t>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6,8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FA0A15">
              <w:rPr>
                <w:b w:val="0"/>
              </w:rPr>
              <w:t>с даты установления</w:t>
            </w:r>
            <w:proofErr w:type="gramEnd"/>
            <w:r w:rsidRPr="00FA0A15">
              <w:rPr>
                <w:b w:val="0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57,0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впервые выявленных случаев онкологических заболеваний на ранних стадиях (I и II стадия) в </w:t>
            </w:r>
            <w:r w:rsidRPr="00FA0A15">
              <w:rPr>
                <w:b w:val="0"/>
              </w:rPr>
              <w:lastRenderedPageBreak/>
              <w:t>общем количестве выявленных случаев онкологических заболеваний в течение года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93,0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58,0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1,4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пациентов с инфарктом миокарда, </w:t>
            </w:r>
            <w:r w:rsidRPr="00FA0A15">
              <w:rPr>
                <w:b w:val="0"/>
              </w:rPr>
              <w:lastRenderedPageBreak/>
              <w:t xml:space="preserve">госпитализированных </w:t>
            </w:r>
            <w:proofErr w:type="gramStart"/>
            <w:r w:rsidRPr="00FA0A15">
              <w:rPr>
                <w:b w:val="0"/>
              </w:rPr>
              <w:t>в первые</w:t>
            </w:r>
            <w:proofErr w:type="gramEnd"/>
            <w:r w:rsidRPr="00FA0A15">
              <w:rPr>
                <w:b w:val="0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46,6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FA0A15">
              <w:rPr>
                <w:b w:val="0"/>
              </w:rPr>
              <w:t>проведен</w:t>
            </w:r>
            <w:proofErr w:type="gramEnd"/>
            <w:r w:rsidRPr="00FA0A15">
              <w:rPr>
                <w:b w:val="0"/>
              </w:rP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26,8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</w:t>
            </w:r>
            <w:r w:rsidRPr="00FA0A15">
              <w:rPr>
                <w:b w:val="0"/>
              </w:rPr>
              <w:lastRenderedPageBreak/>
              <w:t>показания к его проведению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25,0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FA0A15">
              <w:rPr>
                <w:b w:val="0"/>
              </w:rPr>
              <w:t>в первые</w:t>
            </w:r>
            <w:proofErr w:type="gramEnd"/>
            <w:r w:rsidRPr="00FA0A15">
              <w:rPr>
                <w:b w:val="0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40,5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FA0A15">
              <w:rPr>
                <w:b w:val="0"/>
              </w:rPr>
              <w:t>в первые</w:t>
            </w:r>
            <w:proofErr w:type="gramEnd"/>
            <w:r w:rsidRPr="00FA0A15">
              <w:rPr>
                <w:b w:val="0"/>
              </w:rPr>
              <w:t xml:space="preserve"> 6 часов от начала заболевания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</w:t>
            </w:r>
            <w:r w:rsidRPr="00FA0A15">
              <w:rPr>
                <w:b w:val="0"/>
              </w:rPr>
              <w:lastRenderedPageBreak/>
              <w:t>отделения или региональные сосудистые центры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14,2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95,0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единиц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13,0</w:t>
            </w:r>
          </w:p>
        </w:tc>
      </w:tr>
      <w:tr w:rsidR="00FA0A15" w:rsidRPr="00FA0A15">
        <w:tc>
          <w:tcPr>
            <w:tcW w:w="9053" w:type="dxa"/>
            <w:gridSpan w:val="3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Критерии доступности медицинской помощи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Обеспеченность населения врачами, всего, в том числе: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10 тыс. человек населения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32,7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городского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46,4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15,9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в том числе </w:t>
            </w:r>
            <w:proofErr w:type="gramStart"/>
            <w:r w:rsidRPr="00FA0A15">
              <w:rPr>
                <w:b w:val="0"/>
              </w:rPr>
              <w:t>оказывающими</w:t>
            </w:r>
            <w:proofErr w:type="gramEnd"/>
            <w:r w:rsidRPr="00FA0A15">
              <w:rPr>
                <w:b w:val="0"/>
              </w:rPr>
              <w:t xml:space="preserve"> медицинскую помощь: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10 тыс. человек населения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амбулаторных условиях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18,3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стационарных условиях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13,1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Обеспеченность населения средним медицинским персоналом, всего, в том числе: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10 тыс. человек населения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68,8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городского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89,1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43,8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в том числе </w:t>
            </w:r>
            <w:proofErr w:type="gramStart"/>
            <w:r w:rsidRPr="00FA0A15">
              <w:rPr>
                <w:b w:val="0"/>
              </w:rPr>
              <w:t>оказывающим</w:t>
            </w:r>
            <w:proofErr w:type="gramEnd"/>
            <w:r w:rsidRPr="00FA0A15">
              <w:rPr>
                <w:b w:val="0"/>
              </w:rPr>
              <w:t xml:space="preserve"> медицинскую помощь: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10 тыс. человек населения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амбулаторных условиях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29,0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стационарных условиях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32,2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расходов </w:t>
            </w:r>
            <w:proofErr w:type="gramStart"/>
            <w:r w:rsidRPr="00FA0A15">
              <w:rPr>
                <w:b w:val="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FA0A15">
              <w:rPr>
                <w:b w:val="0"/>
              </w:rPr>
              <w:t xml:space="preserve"> госгарантий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охвата профилактическими медицинскими осмотрами и диспансеризацией населения, </w:t>
            </w:r>
            <w:r w:rsidRPr="00FA0A15">
              <w:rPr>
                <w:b w:val="0"/>
              </w:rPr>
              <w:lastRenderedPageBreak/>
              <w:t>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47,6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охвата профилактическими медицинскими осмотрами взрослого населения, в том числе: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43,4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городского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43,4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43,4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95,0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городского населения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95,0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95,0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пациентов, получивших </w:t>
            </w:r>
            <w:r w:rsidRPr="00FA0A15">
              <w:rPr>
                <w:b w:val="0"/>
              </w:rPr>
              <w:lastRenderedPageBreak/>
              <w:t>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0,5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1000 человек сельского населения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261,4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37,0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</w:t>
            </w:r>
            <w:r w:rsidRPr="00FA0A15">
              <w:rPr>
                <w:b w:val="0"/>
              </w:rPr>
              <w:lastRenderedPageBreak/>
              <w:t>населению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33,3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48,0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тыс. человек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35,0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тыс. человек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 факту обращения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55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20,0</w:t>
            </w:r>
          </w:p>
        </w:tc>
      </w:tr>
      <w:tr w:rsidR="00FA0A15" w:rsidRPr="00FA0A15">
        <w:tc>
          <w:tcPr>
            <w:tcW w:w="9053" w:type="dxa"/>
            <w:gridSpan w:val="3"/>
          </w:tcPr>
          <w:p w:rsidR="00FA0A15" w:rsidRPr="00FA0A15" w:rsidRDefault="00FA0A15">
            <w:pPr>
              <w:pStyle w:val="ConsPlusNormal"/>
              <w:jc w:val="center"/>
              <w:outlineLvl w:val="1"/>
              <w:rPr>
                <w:b w:val="0"/>
              </w:rPr>
            </w:pPr>
            <w:r w:rsidRPr="00FA0A15">
              <w:rPr>
                <w:b w:val="0"/>
              </w:rPr>
              <w:t>Показатели эффективности деятельности медицинских организаций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Оценка выполнения функции врачебной должности, всего, </w:t>
            </w:r>
            <w:r w:rsidRPr="00FA0A15">
              <w:rPr>
                <w:b w:val="0"/>
              </w:rPr>
              <w:lastRenderedPageBreak/>
              <w:t>в том числе: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процентов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96,0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городского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96,0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96,0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Использование коечного фонда, в том числе:</w:t>
            </w:r>
          </w:p>
        </w:tc>
        <w:tc>
          <w:tcPr>
            <w:tcW w:w="255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дней</w:t>
            </w: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330,0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городского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331,0</w:t>
            </w:r>
          </w:p>
        </w:tc>
      </w:tr>
      <w:tr w:rsidR="00FA0A15" w:rsidRPr="00FA0A15">
        <w:tc>
          <w:tcPr>
            <w:tcW w:w="425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сельского населения</w:t>
            </w:r>
          </w:p>
        </w:tc>
        <w:tc>
          <w:tcPr>
            <w:tcW w:w="255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327,0</w:t>
            </w: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12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13" w:name="P6108"/>
      <w:bookmarkEnd w:id="13"/>
      <w:r w:rsidRPr="00FA0A15">
        <w:rPr>
          <w:b w:val="0"/>
        </w:rPr>
        <w:t>ПОРЯДОК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И РАЗМЕРЫ ВОЗМЕЩЕНИЯ РАСХОДОВ, СВЯЗАННЫХ С ОКАЗАНИЕМ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ГРАЖДАНАМ МЕДИЦИНСКОЙ ПОМОЩИ В ЭКСТРЕННОЙ ФОРМЕ МЕДИЦИНСКОЙ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ОРГАНИЗАЦИЕЙ, НЕ УЧАСТВУЮЩЕЙ В РЕАЛИЗАЦИИ ТЕРРИТОРИАЛЬНОЙ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ПРОГРАММЫ ГОСГАРАНТИЙ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r w:rsidRPr="00FA0A15">
        <w:rPr>
          <w:b w:val="0"/>
        </w:rPr>
        <w:t xml:space="preserve">В соответствии со </w:t>
      </w:r>
      <w:hyperlink r:id="rId26" w:history="1">
        <w:r w:rsidRPr="00FA0A15">
          <w:rPr>
            <w:b w:val="0"/>
            <w:color w:val="0000FF"/>
          </w:rPr>
          <w:t>статьей 11</w:t>
        </w:r>
      </w:hyperlink>
      <w:r w:rsidRPr="00FA0A15">
        <w:rPr>
          <w:b w:val="0"/>
        </w:rPr>
        <w:t xml:space="preserve"> Федерального закона от 21 ноября 2011 года N 323-ФЗ "Об основах охраны здоровья граждан в Российской Федерации" медицинская помощь в экстренной форме оказывается медицинскими организациями гражданину </w:t>
      </w:r>
      <w:r w:rsidRPr="00FA0A15">
        <w:rPr>
          <w:b w:val="0"/>
        </w:rPr>
        <w:lastRenderedPageBreak/>
        <w:t>безотлагательно и бесплатно. В случае отказа в ее оказании медицинские организации несут ответственность в соответствии с законодательством Российской Федерации.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 xml:space="preserve">Главным критерием экстренности медицинской помощи является наличие угрожающих жизни состояний в соответствии с </w:t>
      </w:r>
      <w:hyperlink r:id="rId27" w:history="1">
        <w:r w:rsidRPr="00FA0A15">
          <w:rPr>
            <w:b w:val="0"/>
            <w:color w:val="0000FF"/>
          </w:rPr>
          <w:t>пунктом 6.2</w:t>
        </w:r>
      </w:hyperlink>
      <w:r w:rsidRPr="00FA0A15">
        <w:rPr>
          <w:b w:val="0"/>
        </w:rPr>
        <w:t xml:space="preserve"> приказа Минздравсоцразвития России от 24 апреля 2008 года N 194н "Об утверждении Медицинских критериев определения степени тяжести вреда, причиненного здоровью человека": "Вред здоровью, опасный для жизни человека, вызывающий расстройство жизненно важных функций организма человека, которое не может быть компенсировано организмом самостоятельно и обычно заканчивается смертью (далее - угрожающие жизни состояния)".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proofErr w:type="gramStart"/>
      <w:r w:rsidRPr="00FA0A15">
        <w:rPr>
          <w:b w:val="0"/>
        </w:rPr>
        <w:t>Расходы, связанные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госгарантий,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страхованию, утвержденными настоящим Законом.</w:t>
      </w:r>
      <w:proofErr w:type="gramEnd"/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13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14" w:name="P6133"/>
      <w:bookmarkEnd w:id="14"/>
      <w:r w:rsidRPr="00FA0A15">
        <w:rPr>
          <w:b w:val="0"/>
        </w:rPr>
        <w:t>СРОКИ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lastRenderedPageBreak/>
        <w:t>ОЖИДАНИЯ МЕДИЦИНСКОЙ ПОМОЩИ, ОКАЗЫВАЕМОЙ В ПЛАНОВОЙ ФОРМЕ,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В ТОМ ЧИСЛЕ СРОКИ ОЖИДАНИЯ ОКАЗАНИЯ МЕДИЦИНСКОЙ ПОМОЩИ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В СТАЦИОНАРНЫХ УСЛОВИЯХ, ПРОВЕДЕНИЯ ОТДЕЛЬНЫХ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ДИАГНОСТИЧЕСКИХ ОБСЛЕДОВАНИЙ, А ТАКЖЕ КОНСУЛЬТАЦИЙ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ВРАЧЕЙ-СПЕЦИАЛИСТОВ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2324"/>
      </w:tblGrid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Наименование показателей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Срок ожидания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Время доезда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 более 20 минут с момента вызова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 более 2 часов с момента обращения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Прием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 более 24 часов с момента обращения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Проведение консультаций врачами-специалистами, а в случае подозрения на онкологическое заболевание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 более 14 рабочих дней со дня обращения не более 3 рабочих дней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а в случае подозрения на </w:t>
            </w:r>
            <w:r w:rsidRPr="00FA0A15">
              <w:rPr>
                <w:b w:val="0"/>
              </w:rPr>
              <w:lastRenderedPageBreak/>
              <w:t>онкологическое заболевание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не более 14 рабочих дней со дня назначения</w:t>
            </w:r>
          </w:p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 более 7 рабочих дней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Проведение плановых консультаций в консультативно-диагностических поликлиниках (центрах) по направлению лечащего врача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 более 20 рабочих дней со дня обращения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Установление диспансерного наблюдения врача-онколога за пациентом с выявленным онкологическим заболеванием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 более 3 рабочих дней с момента постановки диагноза онкологического заболевания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не более 14 рабочих дней со дня назначения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Оказание специализированной (за исключением высокотехнологичной) медицинской помощи в медицинских организациях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со дня выдачи лечащим врачом направления на госпитализацию не более 14 рабочих дней</w:t>
            </w:r>
          </w:p>
        </w:tc>
      </w:tr>
      <w:tr w:rsidR="00FA0A15" w:rsidRPr="00FA0A15">
        <w:tc>
          <w:tcPr>
            <w:tcW w:w="6725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Оказание специализированной (за исключением высокотехнологичной) медицинской помощи в медицинских организациях для пациентов с онкологическими заболеваниями</w:t>
            </w:r>
          </w:p>
        </w:tc>
        <w:tc>
          <w:tcPr>
            <w:tcW w:w="232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не более 7 рабочих дней с момента гистологической верификации опухоли или с момента установления диагноза заболевания </w:t>
            </w:r>
            <w:r w:rsidRPr="00FA0A15">
              <w:rPr>
                <w:b w:val="0"/>
              </w:rPr>
              <w:lastRenderedPageBreak/>
              <w:t>(состояния)</w:t>
            </w: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14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15" w:name="P6181"/>
      <w:bookmarkEnd w:id="15"/>
      <w:r w:rsidRPr="00FA0A15">
        <w:rPr>
          <w:b w:val="0"/>
        </w:rPr>
        <w:t>УСЛОВИЯ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ПРЕДОСТАВЛЕНИЯ ДЕТЯМ-СИРОТАМ И ДЕТЯМ, ОСТАВШИМСЯ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БЕЗ ПОПЕЧЕНИЯ РОДИТЕЛЕЙ, В СЛУЧАЕ ВЫЯВЛЕНИЯ У НИХ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ЗАБОЛЕВАНИЙ МЕДИЦИНСКОЙ ПОМОЩИ ВСЕХ ВИДОВ, ВКЛЮЧАЯ</w:t>
      </w:r>
    </w:p>
    <w:p w:rsidR="00FA0A15" w:rsidRPr="00FA0A15" w:rsidRDefault="00FA0A15">
      <w:pPr>
        <w:pStyle w:val="ConsPlusTitle"/>
        <w:jc w:val="center"/>
        <w:rPr>
          <w:b w:val="0"/>
        </w:rPr>
      </w:pPr>
      <w:proofErr w:type="gramStart"/>
      <w:r w:rsidRPr="00FA0A15">
        <w:rPr>
          <w:b w:val="0"/>
        </w:rPr>
        <w:t>СПЕЦИАЛИЗИРОВАННУЮ</w:t>
      </w:r>
      <w:proofErr w:type="gramEnd"/>
      <w:r w:rsidRPr="00FA0A15">
        <w:rPr>
          <w:b w:val="0"/>
        </w:rPr>
        <w:t>, В ТОМ ЧИСЛЕ ВЫСОКОТЕХНОЛОГИЧНУЮ,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МЕДИЦИНСКУЮ ПОМОЩЬ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r w:rsidRPr="00FA0A15">
        <w:rPr>
          <w:b w:val="0"/>
        </w:rPr>
        <w:t>Детям-сиротам и детям, оставшимся без попечения родителей, в случае выявления у них заболеваний медицинская помощь всех видов, включая специализированную, в том числе высокотехнологичную медицинскую помощь, предоставляется в приоритетном порядке в объемах, установленных Территориальной программой госгарантий.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 xml:space="preserve">Плановые консультации врачами-специалистами, 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при оказании </w:t>
      </w:r>
      <w:r w:rsidRPr="00FA0A15">
        <w:rPr>
          <w:b w:val="0"/>
        </w:rPr>
        <w:lastRenderedPageBreak/>
        <w:t>первичной медико-санитарной помощи осуществляются в течение не более 10 календарных дней со дня обращения.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Сроки ожидания плановых консультаций в консультативно-диагностических поликлиниках (центрах) составляют не более 14 календарных дней со дня обращения.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Сроки ожидания проведения компьютерной томографии, магнитно-резонансной томографии и ангиографии при оказании первичной медико-санитарной помощи не более 14 календарных дней со дня назначения.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15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1"/>
        <w:rPr>
          <w:b w:val="0"/>
        </w:rPr>
      </w:pPr>
      <w:r w:rsidRPr="00FA0A15">
        <w:rPr>
          <w:b w:val="0"/>
        </w:rPr>
        <w:t>Таблица 1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16" w:name="P6211"/>
      <w:bookmarkEnd w:id="16"/>
      <w:r w:rsidRPr="00FA0A15">
        <w:rPr>
          <w:b w:val="0"/>
        </w:rPr>
        <w:t>Стоимость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Территориальной программы госгарантий по источникам ее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финансового обеспечения на 2021 год и на плановый период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2022 и 2023 годов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rPr>
          <w:b w:val="0"/>
        </w:rPr>
        <w:sectPr w:rsidR="00FA0A15" w:rsidRPr="00FA0A15" w:rsidSect="00E97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2608"/>
        <w:gridCol w:w="850"/>
        <w:gridCol w:w="1361"/>
        <w:gridCol w:w="1191"/>
        <w:gridCol w:w="1361"/>
        <w:gridCol w:w="1134"/>
        <w:gridCol w:w="1361"/>
        <w:gridCol w:w="1134"/>
        <w:gridCol w:w="1361"/>
        <w:gridCol w:w="1134"/>
      </w:tblGrid>
      <w:tr w:rsidR="00FA0A15" w:rsidRPr="00FA0A15">
        <w:tc>
          <w:tcPr>
            <w:tcW w:w="612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N </w:t>
            </w:r>
            <w:proofErr w:type="gramStart"/>
            <w:r w:rsidRPr="00FA0A15">
              <w:rPr>
                <w:b w:val="0"/>
              </w:rPr>
              <w:t>п</w:t>
            </w:r>
            <w:proofErr w:type="gramEnd"/>
            <w:r w:rsidRPr="00FA0A15">
              <w:rPr>
                <w:b w:val="0"/>
              </w:rPr>
              <w:t>/п</w:t>
            </w:r>
          </w:p>
        </w:tc>
        <w:tc>
          <w:tcPr>
            <w:tcW w:w="2608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Источник финансового обеспечения Территориальной программы госгарантий</w:t>
            </w:r>
          </w:p>
        </w:tc>
        <w:tc>
          <w:tcPr>
            <w:tcW w:w="850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Номер строки</w:t>
            </w:r>
          </w:p>
        </w:tc>
        <w:tc>
          <w:tcPr>
            <w:tcW w:w="5047" w:type="dxa"/>
            <w:gridSpan w:val="4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2021 год</w:t>
            </w:r>
          </w:p>
        </w:tc>
        <w:tc>
          <w:tcPr>
            <w:tcW w:w="2495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2022 год</w:t>
            </w:r>
          </w:p>
        </w:tc>
        <w:tc>
          <w:tcPr>
            <w:tcW w:w="2495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2023 год</w:t>
            </w:r>
          </w:p>
        </w:tc>
      </w:tr>
      <w:tr w:rsidR="00FA0A15" w:rsidRPr="00FA0A15">
        <w:tc>
          <w:tcPr>
            <w:tcW w:w="612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552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Утвержденная стоимость Территориальной программы госгарантий</w:t>
            </w:r>
          </w:p>
        </w:tc>
        <w:tc>
          <w:tcPr>
            <w:tcW w:w="2495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Расчетная стоимость Территориальной программы госгарантий</w:t>
            </w:r>
          </w:p>
        </w:tc>
        <w:tc>
          <w:tcPr>
            <w:tcW w:w="2495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Расчетная стоимость Территориальной программы госгарантий</w:t>
            </w:r>
          </w:p>
        </w:tc>
        <w:tc>
          <w:tcPr>
            <w:tcW w:w="2495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Расчетная стоимость Территориальной программы госгарантий</w:t>
            </w:r>
          </w:p>
        </w:tc>
      </w:tr>
      <w:tr w:rsidR="00FA0A15" w:rsidRPr="00FA0A15">
        <w:tc>
          <w:tcPr>
            <w:tcW w:w="612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850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всего (тыс. руб.)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 жителя (1 застрахованное лицо) в год (руб.)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всего (тыс. руб.)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 жителя (1 застрахованное лицо) в год (руб.)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всего (тыс. руб.)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 жителя (1 застрахованное лицо) в год (руб.)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всего (тыс. руб.)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 жителя (1 застрахованное лицо) в год (руб.)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 xml:space="preserve">Стоимость Территориальной программы госгарантий, всего (сумма строк 02 + 03), в </w:t>
            </w:r>
            <w:r w:rsidRPr="00FA0A15">
              <w:rPr>
                <w:b w:val="0"/>
              </w:rPr>
              <w:lastRenderedPageBreak/>
              <w:t>том числе: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01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96346578,6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17129,60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94038426,2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16725,49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98354550,7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17493,60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103565128,5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18421,40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средства краевого бюджета &lt;*&gt;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02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23588392,2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4129,76 &lt;***&gt;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21283880,3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3726,30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22134938,5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3875,30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23020267,5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4030,30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стоимость Территориальной программы ОМС, всего &lt;**&gt; (сумма строк 04 + 08)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03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72758186,4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12999,84 &lt;****&gt;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72754545,9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12999,19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76219612,2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13618,30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80544861,0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14391,10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2.1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Стоимость Территориальной программы ОМС за счет средств ОМС в рамках базовой программы &lt;**&gt; (сумма строк 05 + 06 + 07), в том числе: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04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72758186,4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12999,84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72754545,9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12999,19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76219612,2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13618,30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80544861,0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14391,10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2.1.1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субвенции из бюджета ФОМС &lt;**&gt;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05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72754545,9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12999,19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72754545,9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12999,19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76219612,2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1361830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80544861,0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14391,10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2.1.2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межбюджетные трансферты краевого бюджета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06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2.1.3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прочие поступления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07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3640,5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0,65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2.2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 xml:space="preserve">Межбюджетные трансферты краевого бюджета на финансовое обеспечение дополнительных видов и условий оказания медицинской помощи, не </w:t>
            </w:r>
            <w:r w:rsidRPr="00FA0A15">
              <w:rPr>
                <w:b w:val="0"/>
              </w:rPr>
              <w:lastRenderedPageBreak/>
              <w:t>установленных базовой программой ОМС, из них: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08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2.2.1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межбюджетные трансферты краевого бюджета на финансовое обеспечение дополнительных видов медицинской помощи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</w:tr>
      <w:tr w:rsidR="00FA0A15" w:rsidRPr="00FA0A15">
        <w:tc>
          <w:tcPr>
            <w:tcW w:w="61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2.2.2</w:t>
            </w:r>
          </w:p>
        </w:tc>
        <w:tc>
          <w:tcPr>
            <w:tcW w:w="2608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 xml:space="preserve">межбюджетные трансферты краевого бюджета на финансовое обеспечение расходов, не включенных в структуру </w:t>
            </w:r>
            <w:r w:rsidRPr="00FA0A15">
              <w:rPr>
                <w:b w:val="0"/>
              </w:rPr>
              <w:lastRenderedPageBreak/>
              <w:t>тарифов на оплату медицинской помощи в рамках базовой программы ОМС</w:t>
            </w:r>
          </w:p>
        </w:tc>
        <w:tc>
          <w:tcPr>
            <w:tcW w:w="85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r w:rsidRPr="00FA0A15">
        <w:rPr>
          <w:b w:val="0"/>
        </w:rPr>
        <w:t>--------------------------------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расходы".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&lt;***&gt; Прогнозная численность населения Краснодарского края на 1 января 2021 года - 5711800 человек.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&lt;****&gt; Численность застрахованного населения Краснодарского края на 1 января 2020 года - 5596854 человека.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4"/>
        <w:gridCol w:w="1134"/>
        <w:gridCol w:w="907"/>
        <w:gridCol w:w="1134"/>
        <w:gridCol w:w="907"/>
        <w:gridCol w:w="1134"/>
        <w:gridCol w:w="907"/>
        <w:gridCol w:w="1134"/>
        <w:gridCol w:w="907"/>
      </w:tblGrid>
      <w:tr w:rsidR="00FA0A15" w:rsidRPr="00FA0A15">
        <w:tc>
          <w:tcPr>
            <w:tcW w:w="4414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Справочно</w:t>
            </w:r>
          </w:p>
        </w:tc>
        <w:tc>
          <w:tcPr>
            <w:tcW w:w="4082" w:type="dxa"/>
            <w:gridSpan w:val="4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2021 год</w:t>
            </w:r>
          </w:p>
        </w:tc>
        <w:tc>
          <w:tcPr>
            <w:tcW w:w="2041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2022 год</w:t>
            </w:r>
          </w:p>
        </w:tc>
        <w:tc>
          <w:tcPr>
            <w:tcW w:w="2041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2023 год</w:t>
            </w:r>
          </w:p>
        </w:tc>
      </w:tr>
      <w:tr w:rsidR="00FA0A15" w:rsidRPr="00FA0A15">
        <w:tc>
          <w:tcPr>
            <w:tcW w:w="441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041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Утвержденная стоимость Территориальной программы госгарантий</w:t>
            </w:r>
          </w:p>
        </w:tc>
        <w:tc>
          <w:tcPr>
            <w:tcW w:w="2041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Расчетная стоимость Территориальной программы госгарантий</w:t>
            </w:r>
          </w:p>
        </w:tc>
        <w:tc>
          <w:tcPr>
            <w:tcW w:w="2041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Расчетная стоимость Территориальной программы госгарантий</w:t>
            </w:r>
          </w:p>
        </w:tc>
        <w:tc>
          <w:tcPr>
            <w:tcW w:w="2041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Расчетная стоимость Территориальной программы госгарантий</w:t>
            </w:r>
          </w:p>
        </w:tc>
      </w:tr>
      <w:tr w:rsidR="00FA0A15" w:rsidRPr="00FA0A15">
        <w:tc>
          <w:tcPr>
            <w:tcW w:w="441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всего (тыс. руб.)</w:t>
            </w:r>
          </w:p>
        </w:tc>
        <w:tc>
          <w:tcPr>
            <w:tcW w:w="9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 застрахованное лицо (руб.)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всего, (тыс. руб.)</w:t>
            </w:r>
          </w:p>
        </w:tc>
        <w:tc>
          <w:tcPr>
            <w:tcW w:w="9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 застрахованное лицо (руб.)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всего (тыс. руб.)</w:t>
            </w:r>
          </w:p>
        </w:tc>
        <w:tc>
          <w:tcPr>
            <w:tcW w:w="9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 застрахованное лицо (руб.)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всего (тыс. руб.)</w:t>
            </w:r>
          </w:p>
        </w:tc>
        <w:tc>
          <w:tcPr>
            <w:tcW w:w="9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на 1 застрахованное лицо (руб.)</w:t>
            </w:r>
          </w:p>
        </w:tc>
      </w:tr>
      <w:tr w:rsidR="00FA0A15" w:rsidRPr="00FA0A15">
        <w:tc>
          <w:tcPr>
            <w:tcW w:w="4414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Расходы на обеспечение выполнения Территориальным фондом обязательного медицинского страхования своих функций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444468,8</w:t>
            </w:r>
          </w:p>
        </w:tc>
        <w:tc>
          <w:tcPr>
            <w:tcW w:w="9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79,41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444468,8</w:t>
            </w:r>
          </w:p>
        </w:tc>
        <w:tc>
          <w:tcPr>
            <w:tcW w:w="9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79,41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438818,0</w:t>
            </w:r>
          </w:p>
        </w:tc>
        <w:tc>
          <w:tcPr>
            <w:tcW w:w="9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78,40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438818,0</w:t>
            </w:r>
          </w:p>
        </w:tc>
        <w:tc>
          <w:tcPr>
            <w:tcW w:w="9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78,40</w:t>
            </w: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1"/>
        <w:rPr>
          <w:b w:val="0"/>
        </w:rPr>
      </w:pPr>
      <w:r w:rsidRPr="00FA0A15">
        <w:rPr>
          <w:b w:val="0"/>
        </w:rPr>
        <w:t>Таблица 2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Утвержденная стоимость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Территориальной программы госгарантий по условиям ее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предоставления на 2021 год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438"/>
        <w:gridCol w:w="1077"/>
        <w:gridCol w:w="1531"/>
        <w:gridCol w:w="1020"/>
        <w:gridCol w:w="1134"/>
        <w:gridCol w:w="1077"/>
        <w:gridCol w:w="1134"/>
        <w:gridCol w:w="1361"/>
        <w:gridCol w:w="1361"/>
        <w:gridCol w:w="964"/>
      </w:tblGrid>
      <w:tr w:rsidR="00FA0A15" w:rsidRPr="00FA0A15">
        <w:tc>
          <w:tcPr>
            <w:tcW w:w="56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N </w:t>
            </w:r>
            <w:proofErr w:type="gramStart"/>
            <w:r w:rsidRPr="00FA0A15">
              <w:rPr>
                <w:b w:val="0"/>
              </w:rPr>
              <w:t>п</w:t>
            </w:r>
            <w:proofErr w:type="gramEnd"/>
            <w:r w:rsidRPr="00FA0A15">
              <w:rPr>
                <w:b w:val="0"/>
              </w:rPr>
              <w:t>/п</w:t>
            </w:r>
          </w:p>
        </w:tc>
        <w:tc>
          <w:tcPr>
            <w:tcW w:w="2438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1077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Номер строки</w:t>
            </w:r>
          </w:p>
        </w:tc>
        <w:tc>
          <w:tcPr>
            <w:tcW w:w="1531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Средний территориальный норматив объемов медицинской помощи на одного жителя</w:t>
            </w:r>
          </w:p>
        </w:tc>
        <w:tc>
          <w:tcPr>
            <w:tcW w:w="1134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Средний территориальный норматив финансовых затрат на единицу объема медицинской помощи</w:t>
            </w:r>
          </w:p>
        </w:tc>
        <w:tc>
          <w:tcPr>
            <w:tcW w:w="2211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Средний подушевой норматив финансирования Территориальной программы госгарантий</w:t>
            </w:r>
          </w:p>
        </w:tc>
        <w:tc>
          <w:tcPr>
            <w:tcW w:w="3686" w:type="dxa"/>
            <w:gridSpan w:val="3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Стоимость Территориальной программы госгарантий по источникам ее финансового обеспечения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07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020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211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рублей</w:t>
            </w:r>
          </w:p>
        </w:tc>
        <w:tc>
          <w:tcPr>
            <w:tcW w:w="2722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тыс. рублей</w:t>
            </w:r>
          </w:p>
        </w:tc>
        <w:tc>
          <w:tcPr>
            <w:tcW w:w="964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 процентах к итогу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07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020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13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</w:t>
            </w:r>
            <w:proofErr w:type="gramStart"/>
            <w:r w:rsidRPr="00FA0A15">
              <w:rPr>
                <w:b w:val="0"/>
              </w:rPr>
              <w:t>дств кр</w:t>
            </w:r>
            <w:proofErr w:type="gramEnd"/>
            <w:r w:rsidRPr="00FA0A15">
              <w:rPr>
                <w:b w:val="0"/>
              </w:rPr>
              <w:t>аевого бюджета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средств ОМС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средства краевого бюджета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средства ОМС</w:t>
            </w:r>
          </w:p>
        </w:tc>
        <w:tc>
          <w:tcPr>
            <w:tcW w:w="96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Медицинская помощь, предоставляемая </w:t>
            </w:r>
            <w:r w:rsidRPr="00FA0A15">
              <w:rPr>
                <w:b w:val="0"/>
              </w:rPr>
              <w:lastRenderedPageBreak/>
              <w:t>за счет краевого бюджета, в том числе &lt;*&gt;: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4129,76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23588392,2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24,5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1.1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скорая, в том числе скорая специализированная медицинская помощь, не включенная в Территориальную программу ОМС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вызов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0,0180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2713,40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48,84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278970,1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1.2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в амбулаторных условиях, в том числе: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544,08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3107667,9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 профилактическими и иными целями, в том числе: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03.1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0,7300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474,10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346,09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1976814,0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паллиативная медицинская помощь: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03.1.1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0,0260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832,77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21,65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123672,9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без учета посещения на дому выездными патронажными бригадами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03.1.1.1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0,0198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426,20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8,44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48200,7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на дому выездными патронажными бригадами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03.1.1.2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 на дому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0,0062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2131,20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13,21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75472,2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связи с заболеванием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03.2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обращение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0,1440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1374,90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197,99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1130853,9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1.3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специализированная медицинская помощь в стационарных условиях: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04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0,0146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81334,10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1187,47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6782613,3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1 уровень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04.1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0,0048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35377,08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169,81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969913,7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2 уровень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04.2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0,0098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103842,86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1017,66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5812699,6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3 уровень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04.4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1.4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в условиях дневных стационаров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05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лечения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0,0040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14042,20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56,17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320822,1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1.5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паллиативная помощь в стационарных условиях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06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койко-день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0,0920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2519,80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231,82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1324119,6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1.6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иные государственные и </w:t>
            </w:r>
            <w:r w:rsidRPr="00FA0A15">
              <w:rPr>
                <w:b w:val="0"/>
              </w:rPr>
              <w:lastRenderedPageBreak/>
              <w:t>муниципальные услуги (работы)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07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1699,31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9706134,2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1.7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высокотехнологичная медицинская помощь, оказываемая в медицинских организациях, подведомственных министерству здравоохранения Краснодарского края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08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362,07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2068065,0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Средства краевого бюджета на приобретение медицинского оборудования для </w:t>
            </w:r>
            <w:r w:rsidRPr="00FA0A15">
              <w:rPr>
                <w:b w:val="0"/>
              </w:rPr>
              <w:lastRenderedPageBreak/>
              <w:t>медицинских организаций, работающих в системе ОМС &lt;**&gt;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09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</w:tr>
      <w:tr w:rsidR="00FA0A15" w:rsidRPr="00FA0A15">
        <w:tc>
          <w:tcPr>
            <w:tcW w:w="56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3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в рамках Территориальной программы ОМС: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12999,84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72758186,4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75,5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скорая медицинская помощь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вызов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0,2900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2713,40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786,89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4404087,0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в амбулаторных условиях, в том числе: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4728,15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26462743,8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с профилактическими и иными </w:t>
            </w:r>
            <w:r w:rsidRPr="00FA0A15">
              <w:rPr>
                <w:b w:val="0"/>
              </w:rPr>
              <w:lastRenderedPageBreak/>
              <w:t>целями, в том числе: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12.1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2,9300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571,63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1674,87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9373996,7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для проведения профилактических медицинских осмотров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12.1.1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комплексное 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0,2600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1896,50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493,09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2759752,7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для проведения диспансеризации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12.12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комплексное 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0,1900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2180,10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414,22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2318322,7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посещения с иными целями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12.1.3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2,4800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309,50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767,56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4295921,3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неотложной форме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0,5400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671,50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362,61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2029475,1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связи с заболеванием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12.3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обращение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1,7877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1505,10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2690,67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15059272,0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(из строки 12.3) для проведения: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компьютерной </w:t>
            </w:r>
            <w:r w:rsidRPr="00FA0A15">
              <w:rPr>
                <w:b w:val="0"/>
              </w:rPr>
              <w:lastRenderedPageBreak/>
              <w:t>томографии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13.1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</w:t>
            </w:r>
            <w:r w:rsidRPr="00FA0A15">
              <w:rPr>
                <w:b w:val="0"/>
              </w:rPr>
              <w:lastRenderedPageBreak/>
              <w:t>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0,0283</w:t>
            </w:r>
            <w:r w:rsidRPr="00FA0A15">
              <w:rPr>
                <w:b w:val="0"/>
              </w:rPr>
              <w:lastRenderedPageBreak/>
              <w:t>3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3766,9</w:t>
            </w:r>
            <w:r w:rsidRPr="00FA0A15">
              <w:rPr>
                <w:b w:val="0"/>
              </w:rPr>
              <w:lastRenderedPageBreak/>
              <w:t>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106,72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597275,9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магнитно-резонансной томографии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0,01226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4254,20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52,16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291910,4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ультразвукового исследования </w:t>
            </w:r>
            <w:proofErr w:type="gramStart"/>
            <w:r w:rsidRPr="00FA0A15">
              <w:rPr>
                <w:b w:val="0"/>
              </w:rPr>
              <w:t>сердечно-сосудистой</w:t>
            </w:r>
            <w:proofErr w:type="gramEnd"/>
            <w:r w:rsidRPr="00FA0A15">
              <w:rPr>
                <w:b w:val="0"/>
              </w:rPr>
              <w:t xml:space="preserve"> системы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13.3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0,11588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681,60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78,98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442060,5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эндоскопического диагностического исследования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13.4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0,04913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937,10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46,04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257677,2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молекулярно-генетического исследования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13.5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0,00072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15961,80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11,49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64326,1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proofErr w:type="gramStart"/>
            <w:r w:rsidRPr="00FA0A15">
              <w:rPr>
                <w:b w:val="0"/>
              </w:rPr>
              <w:t>патолого-анатомического</w:t>
            </w:r>
            <w:proofErr w:type="gramEnd"/>
            <w:r w:rsidRPr="00FA0A15">
              <w:rPr>
                <w:b w:val="0"/>
              </w:rPr>
              <w:t xml:space="preserve"> исследования с целью диагностики </w:t>
            </w:r>
            <w:r w:rsidRPr="00FA0A15">
              <w:rPr>
                <w:b w:val="0"/>
              </w:rPr>
              <w:lastRenderedPageBreak/>
              <w:t>онкологических заболеваний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13.6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0,05160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612,00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31,58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176744,4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тестирования на выявление новой коронавирусной инфекции (COVID-19)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13.7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0,12441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584,00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72,65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406642,1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специализированная медицинская помощь в стационарных условиях: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0,165592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36349,06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6019,11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33688093,1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1 уровень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0,047900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16712,78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800,54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4480516,4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2 уровень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0,071200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28573,88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2034,46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11386575,5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3 уровень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14.3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случай </w:t>
            </w:r>
            <w:r w:rsidRPr="00FA0A15">
              <w:rPr>
                <w:b w:val="0"/>
              </w:rPr>
              <w:lastRenderedPageBreak/>
              <w:t>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0,0464</w:t>
            </w:r>
            <w:r w:rsidRPr="00FA0A15">
              <w:rPr>
                <w:b w:val="0"/>
              </w:rPr>
              <w:lastRenderedPageBreak/>
              <w:t>92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68487,</w:t>
            </w:r>
            <w:r w:rsidRPr="00FA0A15">
              <w:rPr>
                <w:b w:val="0"/>
              </w:rPr>
              <w:lastRenderedPageBreak/>
              <w:t>28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3184,1</w:t>
            </w:r>
            <w:r w:rsidRPr="00FA0A15">
              <w:rPr>
                <w:b w:val="0"/>
              </w:rPr>
              <w:lastRenderedPageBreak/>
              <w:t>1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1782100</w:t>
            </w:r>
            <w:r w:rsidRPr="00FA0A15">
              <w:rPr>
                <w:b w:val="0"/>
              </w:rPr>
              <w:lastRenderedPageBreak/>
              <w:t>1,2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(из строки 14):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 профилю "онкология"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0,009490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109758,20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1041,61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5829697,0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реабилитация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0,004440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36555,10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162,30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908394,2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высокотехнологичная медицинская помощь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15.3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0,003636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156917,57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570,55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3193272,5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в условиях дневных стационаров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16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лечения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0,061074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22141,70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1352,28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7568520,2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(из строки 16)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17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 профилю "онкология"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17.1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лечения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0,006935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84701,10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587,40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3287588,5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при экстракорпоральном оплодотворении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17.2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применения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0,000372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124728,50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46,42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259809,5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расходы на ведение дела страховых медицинских организаций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18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113,41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634742,3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9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3.1</w:t>
            </w: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по видам и заболеваниям сверх базовой программы ОМС: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19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скорая медицинская </w:t>
            </w:r>
            <w:r w:rsidRPr="00FA0A15">
              <w:rPr>
                <w:b w:val="0"/>
              </w:rPr>
              <w:lastRenderedPageBreak/>
              <w:t>помощь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20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вызов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в амбулаторных условиях, в том числе: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 профилактическими и иными целями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21.1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неотложной форме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21.2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связи с заболеванием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21.3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обращение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22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медицинская </w:t>
            </w:r>
            <w:r w:rsidRPr="00FA0A15">
              <w:rPr>
                <w:b w:val="0"/>
              </w:rPr>
              <w:lastRenderedPageBreak/>
              <w:t>помощь в условиях дневных стационаров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23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случай </w:t>
            </w:r>
            <w:r w:rsidRPr="00FA0A15">
              <w:rPr>
                <w:b w:val="0"/>
              </w:rPr>
              <w:lastRenderedPageBreak/>
              <w:t>лечения</w:t>
            </w: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0,000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9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438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Итого (сумма строк 01 + 09 + 10)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24</w:t>
            </w:r>
          </w:p>
        </w:tc>
        <w:tc>
          <w:tcPr>
            <w:tcW w:w="153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2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4129,76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12999,84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23588392,2</w:t>
            </w:r>
          </w:p>
        </w:tc>
        <w:tc>
          <w:tcPr>
            <w:tcW w:w="136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72758186,4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100,0</w:t>
            </w:r>
          </w:p>
        </w:tc>
      </w:tr>
    </w:tbl>
    <w:p w:rsidR="00FA0A15" w:rsidRPr="00FA0A15" w:rsidRDefault="00FA0A15">
      <w:pPr>
        <w:rPr>
          <w:b w:val="0"/>
        </w:rPr>
        <w:sectPr w:rsidR="00FA0A15" w:rsidRPr="00FA0A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r w:rsidRPr="00FA0A15">
        <w:rPr>
          <w:b w:val="0"/>
        </w:rPr>
        <w:t>--------------------------------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&lt;*&gt; Без учета финансовых сре</w:t>
      </w:r>
      <w:proofErr w:type="gramStart"/>
      <w:r w:rsidRPr="00FA0A15">
        <w:rPr>
          <w:b w:val="0"/>
        </w:rPr>
        <w:t>дств кр</w:t>
      </w:r>
      <w:proofErr w:type="gramEnd"/>
      <w:r w:rsidRPr="00FA0A15">
        <w:rPr>
          <w:b w:val="0"/>
        </w:rPr>
        <w:t>аевого бюджета на приобретение оборудования для медицинских организаций, работающих в системе ОМС (затраты, не вошедшие в тариф).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&lt;**&gt; Средства краевого бюджета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r w:rsidRPr="00FA0A15">
        <w:rPr>
          <w:b w:val="0"/>
        </w:rPr>
        <w:t>Примечание. Профицит Территориальной программы госгарантий относительно расчетной потребности в финансовых средствах, необходимой для финансового обеспечения Территориальной программы госгарантий, исходя из федерального среднего подушевого норматива (16804,90 рубля) составляет 2308152,4 тыс. рублей.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1"/>
        <w:rPr>
          <w:b w:val="0"/>
        </w:rPr>
      </w:pPr>
      <w:r w:rsidRPr="00FA0A15">
        <w:rPr>
          <w:b w:val="0"/>
        </w:rPr>
        <w:t>Таблица 3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Объемы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медицинской помощи Территориальной программы госгарантий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на 2021 год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3402"/>
        <w:gridCol w:w="1474"/>
        <w:gridCol w:w="1247"/>
        <w:gridCol w:w="1134"/>
        <w:gridCol w:w="1134"/>
      </w:tblGrid>
      <w:tr w:rsidR="00FA0A15" w:rsidRPr="00FA0A15">
        <w:tc>
          <w:tcPr>
            <w:tcW w:w="587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N </w:t>
            </w:r>
            <w:proofErr w:type="gramStart"/>
            <w:r w:rsidRPr="00FA0A15">
              <w:rPr>
                <w:b w:val="0"/>
              </w:rPr>
              <w:t>п</w:t>
            </w:r>
            <w:proofErr w:type="gramEnd"/>
            <w:r w:rsidRPr="00FA0A15">
              <w:rPr>
                <w:b w:val="0"/>
              </w:rPr>
              <w:t>/п</w:t>
            </w:r>
          </w:p>
        </w:tc>
        <w:tc>
          <w:tcPr>
            <w:tcW w:w="3402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Медицинская помощь по условиям предоставления</w:t>
            </w:r>
          </w:p>
        </w:tc>
        <w:tc>
          <w:tcPr>
            <w:tcW w:w="1474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Единица измерения</w:t>
            </w:r>
          </w:p>
        </w:tc>
        <w:tc>
          <w:tcPr>
            <w:tcW w:w="1247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Объем медицинской помощи</w:t>
            </w:r>
          </w:p>
        </w:tc>
        <w:tc>
          <w:tcPr>
            <w:tcW w:w="2268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 том числе</w:t>
            </w:r>
          </w:p>
        </w:tc>
      </w:tr>
      <w:tr w:rsidR="00FA0A15" w:rsidRPr="00FA0A15">
        <w:tc>
          <w:tcPr>
            <w:tcW w:w="58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3402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47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24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</w:t>
            </w:r>
            <w:proofErr w:type="gramStart"/>
            <w:r w:rsidRPr="00FA0A15">
              <w:rPr>
                <w:b w:val="0"/>
              </w:rPr>
              <w:t>дств кр</w:t>
            </w:r>
            <w:proofErr w:type="gramEnd"/>
            <w:r w:rsidRPr="00FA0A15">
              <w:rPr>
                <w:b w:val="0"/>
              </w:rPr>
              <w:t>аевого бюджета &lt;*&gt;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средств ОМС &lt;**&gt;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Скорая медицинская помощь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вызов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1725900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102812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1623088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в амбулаторных условиях, в том числе: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7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2.1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 профилактическими и иными целями, в том числе: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20568396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4169614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16398782</w:t>
            </w:r>
          </w:p>
        </w:tc>
      </w:tr>
      <w:tr w:rsidR="00FA0A15" w:rsidRPr="00FA0A15">
        <w:tc>
          <w:tcPr>
            <w:tcW w:w="58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паллиативная медицинская помощь: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148507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148507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8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без учета посещения на дому выездными патронажными бригадами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113094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113094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8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на дому выездными патронажными бригадами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 на дому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35413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35413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8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для проведения профилактических медицинских осмотров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комплексное посещение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1455182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1455182</w:t>
            </w:r>
          </w:p>
        </w:tc>
      </w:tr>
      <w:tr w:rsidR="00FA0A15" w:rsidRPr="00FA0A15">
        <w:tc>
          <w:tcPr>
            <w:tcW w:w="58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для проведения диспансеризации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комплексное посещение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1063402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1063402</w:t>
            </w:r>
          </w:p>
        </w:tc>
      </w:tr>
      <w:tr w:rsidR="00FA0A15" w:rsidRPr="00FA0A15">
        <w:tc>
          <w:tcPr>
            <w:tcW w:w="58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посещения с иными целями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17901305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4021107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13880198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2.2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неотложной форме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3022301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3022301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2.3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связи с заболеванием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обращение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10827995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822499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10005496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Специализированная медицинская помощь в стационарных условиях, всего:</w:t>
            </w:r>
          </w:p>
        </w:tc>
        <w:tc>
          <w:tcPr>
            <w:tcW w:w="1474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1010186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83392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926794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1 уровень</w:t>
            </w:r>
          </w:p>
        </w:tc>
        <w:tc>
          <w:tcPr>
            <w:tcW w:w="147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295196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27353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267843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2 уровень</w:t>
            </w:r>
          </w:p>
        </w:tc>
        <w:tc>
          <w:tcPr>
            <w:tcW w:w="147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454560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56039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398521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3 уровень</w:t>
            </w:r>
          </w:p>
        </w:tc>
        <w:tc>
          <w:tcPr>
            <w:tcW w:w="147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260430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260430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(из строки 3):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 профилю "онкология"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53114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53114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реабилитация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24850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24850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Медицинская помощь в условиях дневных стационаров, всего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лечения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364669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22847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341822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в том числе (из строки 5):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по профилю "онкология"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лечения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38814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38814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при экстракорпоральном оплодотворении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применения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2083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2083</w:t>
            </w:r>
          </w:p>
        </w:tc>
      </w:tr>
      <w:tr w:rsidR="00FA0A15" w:rsidRPr="00FA0A15">
        <w:tc>
          <w:tcPr>
            <w:tcW w:w="58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34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Паллиативная помощь в стационарных условиях</w:t>
            </w:r>
          </w:p>
        </w:tc>
        <w:tc>
          <w:tcPr>
            <w:tcW w:w="147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койко-день</w:t>
            </w:r>
          </w:p>
        </w:tc>
        <w:tc>
          <w:tcPr>
            <w:tcW w:w="124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525486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525486</w:t>
            </w:r>
          </w:p>
        </w:tc>
        <w:tc>
          <w:tcPr>
            <w:tcW w:w="1134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jc w:val="both"/>
        <w:rPr>
          <w:b w:val="0"/>
        </w:rPr>
      </w:pPr>
      <w:r w:rsidRPr="00FA0A15">
        <w:rPr>
          <w:b w:val="0"/>
        </w:rPr>
        <w:t>--------------------------------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t>&lt;*&gt; Государственное задание на оказание государственных услуг государственными учреждениями здравоохранения Краснодарского края, финансовое обеспечение которого осуществляется за счет средств бюджетных ассигнований краевого бюджета, формируется в порядке, установленном нормативными правовыми актами Краснодарского края.</w:t>
      </w:r>
    </w:p>
    <w:p w:rsidR="00FA0A15" w:rsidRPr="00FA0A15" w:rsidRDefault="00FA0A15">
      <w:pPr>
        <w:pStyle w:val="ConsPlusNormal"/>
        <w:spacing w:before="320"/>
        <w:ind w:firstLine="540"/>
        <w:jc w:val="both"/>
        <w:rPr>
          <w:b w:val="0"/>
        </w:rPr>
      </w:pPr>
      <w:r w:rsidRPr="00FA0A15">
        <w:rPr>
          <w:b w:val="0"/>
        </w:rPr>
        <w:lastRenderedPageBreak/>
        <w:t>&lt;**&gt; Объемы медицинской помощи, установленные в Территориальной программе ОМС,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законодательством.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1"/>
        <w:rPr>
          <w:b w:val="0"/>
        </w:rPr>
      </w:pPr>
      <w:r w:rsidRPr="00FA0A15">
        <w:rPr>
          <w:b w:val="0"/>
        </w:rPr>
        <w:t>Таблица 4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Объем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медицинской помощи, оказываемой с профилактическими и иными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целями, на 1 жителя/застрахованное лицо на 2021 год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102"/>
        <w:gridCol w:w="1700"/>
        <w:gridCol w:w="1700"/>
      </w:tblGrid>
      <w:tr w:rsidR="00FA0A15" w:rsidRPr="00FA0A15">
        <w:tc>
          <w:tcPr>
            <w:tcW w:w="566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 xml:space="preserve">N </w:t>
            </w:r>
            <w:proofErr w:type="gramStart"/>
            <w:r w:rsidRPr="00FA0A15">
              <w:rPr>
                <w:b w:val="0"/>
              </w:rPr>
              <w:t>п</w:t>
            </w:r>
            <w:proofErr w:type="gramEnd"/>
            <w:r w:rsidRPr="00FA0A15">
              <w:rPr>
                <w:b w:val="0"/>
              </w:rPr>
              <w:t>/п</w:t>
            </w:r>
          </w:p>
        </w:tc>
        <w:tc>
          <w:tcPr>
            <w:tcW w:w="5102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Показатель (на 1 жителя/застрахованное лицо)</w:t>
            </w:r>
          </w:p>
        </w:tc>
        <w:tc>
          <w:tcPr>
            <w:tcW w:w="3400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Источник финансового обеспечения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5102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средства краевого бюджета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средства ОМС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Объем посещений с </w:t>
            </w:r>
            <w:proofErr w:type="gramStart"/>
            <w:r w:rsidRPr="00FA0A15">
              <w:rPr>
                <w:b w:val="0"/>
              </w:rPr>
              <w:t>профилактической</w:t>
            </w:r>
            <w:proofErr w:type="gramEnd"/>
            <w:r w:rsidRPr="00FA0A15">
              <w:rPr>
                <w:b w:val="0"/>
              </w:rPr>
              <w:t xml:space="preserve"> и иными целями, всего (сумма строк 2 + 3 + 4), в том числе: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0,7300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2,9300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I. норматив комплексных </w:t>
            </w:r>
            <w:proofErr w:type="gramStart"/>
            <w:r w:rsidRPr="00FA0A15">
              <w:rPr>
                <w:b w:val="0"/>
              </w:rPr>
              <w:t>посещении</w:t>
            </w:r>
            <w:proofErr w:type="gramEnd"/>
            <w:r w:rsidRPr="00FA0A15">
              <w:rPr>
                <w:b w:val="0"/>
              </w:rPr>
              <w:t xml:space="preserve">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0,0260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0,2600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II. норматив комплексных посещений для проведения диспансеризации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0,1900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III. норматив посещений с иными целями (сумма строк 5 + 6 + 7 + 10 + 11 + 12 + 13 + 14), в том числе: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0,7040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2,4800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5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0,2690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0,5087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2) объем посещений для проведения 2-го этапа диспансеризации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0,0700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3) объем посещений для паллиативной медицинской помощи (сумма строк 8 + 9), в том числе: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0,0260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3.1) норматив посещений по паллиативной медицинской помощи без учета посещений на дому выездными патронажными бригадами паллиативной медицинской помощи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0,0198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3.2) норматив посещений на дому выездными патронажными бригадами паллиативной медицинской помощи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0,0062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4) объем разовых посещений в связи с заболеванием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0,2320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0,6011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5) объем посещений центров здоровья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0,0310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12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0,1930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13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>7) объем посещений центров амбулаторной онкологической помощи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0,0112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14</w:t>
            </w:r>
          </w:p>
        </w:tc>
        <w:tc>
          <w:tcPr>
            <w:tcW w:w="5102" w:type="dxa"/>
          </w:tcPr>
          <w:p w:rsidR="00FA0A15" w:rsidRPr="00FA0A15" w:rsidRDefault="00FA0A15">
            <w:pPr>
              <w:pStyle w:val="ConsPlusNormal"/>
              <w:jc w:val="both"/>
              <w:rPr>
                <w:b w:val="0"/>
              </w:rPr>
            </w:pPr>
            <w:r w:rsidRPr="00FA0A15">
              <w:rPr>
                <w:b w:val="0"/>
              </w:rPr>
              <w:t xml:space="preserve">8) объем посещений с другими </w:t>
            </w:r>
            <w:r w:rsidRPr="00FA0A15">
              <w:rPr>
                <w:b w:val="0"/>
              </w:rPr>
              <w:lastRenderedPageBreak/>
              <w:t>целями (патронаж, выдача справок и иных медицинских документов и др.)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0,1770</w:t>
            </w:r>
          </w:p>
        </w:tc>
        <w:tc>
          <w:tcPr>
            <w:tcW w:w="1700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1,0650</w:t>
            </w:r>
          </w:p>
        </w:tc>
      </w:tr>
    </w:tbl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16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jc w:val="center"/>
        <w:rPr>
          <w:b w:val="0"/>
        </w:rPr>
      </w:pPr>
      <w:bookmarkStart w:id="17" w:name="P7250"/>
      <w:bookmarkEnd w:id="17"/>
      <w:r w:rsidRPr="00FA0A15">
        <w:rPr>
          <w:b w:val="0"/>
        </w:rPr>
        <w:t>СРЕДНИЕ НОРМАТИВЫ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ОБЪЕМА МЕДИЦИНСКОЙ ПОМОЩИ И ФИНАНСОВЫХ ЗАТРАТ НА ЕДИНИЦУ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ОБЪЕМА МЕДИЦИНСКОЙ ПОМОЩИ НА ПЛАНОВЫЙ ПЕРИОД 2022</w:t>
      </w:r>
    </w:p>
    <w:p w:rsidR="00FA0A15" w:rsidRPr="00FA0A15" w:rsidRDefault="00FA0A15">
      <w:pPr>
        <w:pStyle w:val="ConsPlusTitle"/>
        <w:jc w:val="center"/>
        <w:rPr>
          <w:b w:val="0"/>
        </w:rPr>
      </w:pPr>
      <w:r w:rsidRPr="00FA0A15">
        <w:rPr>
          <w:b w:val="0"/>
        </w:rPr>
        <w:t>И 2023 ГОДОВ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rPr>
          <w:b w:val="0"/>
        </w:rPr>
        <w:sectPr w:rsidR="00FA0A15" w:rsidRPr="00FA0A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7"/>
        <w:gridCol w:w="964"/>
        <w:gridCol w:w="1077"/>
        <w:gridCol w:w="1077"/>
        <w:gridCol w:w="1077"/>
        <w:gridCol w:w="1191"/>
        <w:gridCol w:w="1077"/>
        <w:gridCol w:w="1077"/>
        <w:gridCol w:w="1077"/>
        <w:gridCol w:w="1077"/>
      </w:tblGrid>
      <w:tr w:rsidR="00FA0A15" w:rsidRPr="00FA0A15">
        <w:tc>
          <w:tcPr>
            <w:tcW w:w="566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 xml:space="preserve">N </w:t>
            </w:r>
            <w:proofErr w:type="gramStart"/>
            <w:r w:rsidRPr="00FA0A15">
              <w:rPr>
                <w:b w:val="0"/>
              </w:rPr>
              <w:t>п</w:t>
            </w:r>
            <w:proofErr w:type="gramEnd"/>
            <w:r w:rsidRPr="00FA0A15">
              <w:rPr>
                <w:b w:val="0"/>
              </w:rPr>
              <w:t>/п</w:t>
            </w:r>
          </w:p>
        </w:tc>
        <w:tc>
          <w:tcPr>
            <w:tcW w:w="2607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Вид медицинской помощи</w:t>
            </w:r>
          </w:p>
        </w:tc>
        <w:tc>
          <w:tcPr>
            <w:tcW w:w="964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Единица измерения</w:t>
            </w:r>
          </w:p>
        </w:tc>
        <w:tc>
          <w:tcPr>
            <w:tcW w:w="4422" w:type="dxa"/>
            <w:gridSpan w:val="4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2022 год</w:t>
            </w:r>
          </w:p>
        </w:tc>
        <w:tc>
          <w:tcPr>
            <w:tcW w:w="4308" w:type="dxa"/>
            <w:gridSpan w:val="4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2023 год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96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154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Нормативы объема медицинской помощи на 1 жителя/застрахованного</w:t>
            </w:r>
          </w:p>
        </w:tc>
        <w:tc>
          <w:tcPr>
            <w:tcW w:w="2268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Нормативы финансовых затрат на единицу медицинской помощи (руб.)</w:t>
            </w:r>
          </w:p>
        </w:tc>
        <w:tc>
          <w:tcPr>
            <w:tcW w:w="2154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Нормативы объема медицинской помощи на 1 жителя/застрахованного</w:t>
            </w:r>
          </w:p>
        </w:tc>
        <w:tc>
          <w:tcPr>
            <w:tcW w:w="2154" w:type="dxa"/>
            <w:gridSpan w:val="2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Нормативы финансовых затрат на единицу медицинской помощи (руб.)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964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</w:t>
            </w:r>
            <w:proofErr w:type="gramStart"/>
            <w:r w:rsidRPr="00FA0A15">
              <w:rPr>
                <w:b w:val="0"/>
              </w:rPr>
              <w:t>дств кр</w:t>
            </w:r>
            <w:proofErr w:type="gramEnd"/>
            <w:r w:rsidRPr="00FA0A15">
              <w:rPr>
                <w:b w:val="0"/>
              </w:rPr>
              <w:t>аевого бюджета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средств ОМС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</w:t>
            </w:r>
            <w:proofErr w:type="gramStart"/>
            <w:r w:rsidRPr="00FA0A15">
              <w:rPr>
                <w:b w:val="0"/>
              </w:rPr>
              <w:t>дств кр</w:t>
            </w:r>
            <w:proofErr w:type="gramEnd"/>
            <w:r w:rsidRPr="00FA0A15">
              <w:rPr>
                <w:b w:val="0"/>
              </w:rPr>
              <w:t>аевого бюджета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средств ОМС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</w:t>
            </w:r>
            <w:proofErr w:type="gramStart"/>
            <w:r w:rsidRPr="00FA0A15">
              <w:rPr>
                <w:b w:val="0"/>
              </w:rPr>
              <w:t>дств кр</w:t>
            </w:r>
            <w:proofErr w:type="gramEnd"/>
            <w:r w:rsidRPr="00FA0A15">
              <w:rPr>
                <w:b w:val="0"/>
              </w:rPr>
              <w:t>аевого бюджета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средств ОМС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</w:t>
            </w:r>
            <w:proofErr w:type="gramStart"/>
            <w:r w:rsidRPr="00FA0A15">
              <w:rPr>
                <w:b w:val="0"/>
              </w:rPr>
              <w:t>дств кр</w:t>
            </w:r>
            <w:proofErr w:type="gramEnd"/>
            <w:r w:rsidRPr="00FA0A15">
              <w:rPr>
                <w:b w:val="0"/>
              </w:rPr>
              <w:t>аевого бюджета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за счет средств ОМС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7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9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11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1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Скорая медицинская помощь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вызов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0,290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2835,70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0,290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3004,70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 xml:space="preserve">Медицинская помощь в амбулаторных </w:t>
            </w:r>
            <w:r w:rsidRPr="00FA0A15">
              <w:rPr>
                <w:b w:val="0"/>
              </w:rPr>
              <w:lastRenderedPageBreak/>
              <w:t>условиях, в том числе: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6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2.1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с профилактическими и иными целями, в том числе: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0,730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2,930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493,10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652,60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0,730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2,930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512,80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691,50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паллиативная медицинская помощь: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0,028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0,030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без учета посещения на дому выездными патронажными бригадами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0,0208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44330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0,0220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461,00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на дому выездными патронажными бригадами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 на дому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0,0072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2216,50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0,0080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2305,20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для проведения профилактически</w:t>
            </w:r>
            <w:r w:rsidRPr="00FA0A15">
              <w:rPr>
                <w:b w:val="0"/>
              </w:rPr>
              <w:lastRenderedPageBreak/>
              <w:t>х медицинских осмотров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комплексн</w:t>
            </w:r>
            <w:r w:rsidRPr="00FA0A15">
              <w:rPr>
                <w:b w:val="0"/>
              </w:rPr>
              <w:lastRenderedPageBreak/>
              <w:t>ое посещение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0,2740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1981,70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0,2740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2099,70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для проведения диспансеризации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комплексное посещение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0,2610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2278,10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0,2610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2413,70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посещения с иными целями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23950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323,40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23950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342,7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2.2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в неотложной форме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посещение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0,540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701,60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0,540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743,40</w:t>
            </w:r>
          </w:p>
        </w:tc>
      </w:tr>
      <w:tr w:rsidR="00FA0A15" w:rsidRPr="00FA0A15">
        <w:tc>
          <w:tcPr>
            <w:tcW w:w="566" w:type="dxa"/>
            <w:vMerge w:val="restart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2.3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в связи с заболеванием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обращение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0,144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1,7877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1429,80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1572,80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0,144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1,7877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1487,00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1666,40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 xml:space="preserve">в том числе (из строки 2.3) для </w:t>
            </w:r>
            <w:r w:rsidRPr="00FA0A15">
              <w:rPr>
                <w:b w:val="0"/>
              </w:rPr>
              <w:lastRenderedPageBreak/>
              <w:t>проведения: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компьютерной томографии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0,02833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3936,20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0,02833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4170,60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магнитно-резонансной томографии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0,01226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4445,50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0,01226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4710,20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 xml:space="preserve">ультразвукового исследования </w:t>
            </w:r>
            <w:proofErr w:type="gramStart"/>
            <w:r w:rsidRPr="00FA0A15">
              <w:rPr>
                <w:b w:val="0"/>
              </w:rPr>
              <w:t>сердечно-сосудистой</w:t>
            </w:r>
            <w:proofErr w:type="gramEnd"/>
            <w:r w:rsidRPr="00FA0A15">
              <w:rPr>
                <w:b w:val="0"/>
              </w:rPr>
              <w:t xml:space="preserve"> системы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0,11588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712,20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0,11588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754,60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эндоскопического диагностического исследования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0,04913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979,20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0,04913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1037,50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молекулярно-генетического исследования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0,00072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16679,50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0,00072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17672,70</w:t>
            </w:r>
          </w:p>
        </w:tc>
      </w:tr>
      <w:tr w:rsidR="00FA0A15" w:rsidRPr="00FA0A15">
        <w:tc>
          <w:tcPr>
            <w:tcW w:w="566" w:type="dxa"/>
            <w:vMerge/>
          </w:tcPr>
          <w:p w:rsidR="00FA0A15" w:rsidRPr="00FA0A15" w:rsidRDefault="00FA0A15">
            <w:pPr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proofErr w:type="gramStart"/>
            <w:r w:rsidRPr="00FA0A15">
              <w:rPr>
                <w:b w:val="0"/>
              </w:rPr>
              <w:t>патолого-анатомического</w:t>
            </w:r>
            <w:proofErr w:type="gramEnd"/>
            <w:r w:rsidRPr="00FA0A15">
              <w:rPr>
                <w:b w:val="0"/>
              </w:rPr>
              <w:t xml:space="preserve"> </w:t>
            </w:r>
            <w:r w:rsidRPr="00FA0A15">
              <w:rPr>
                <w:b w:val="0"/>
              </w:rPr>
              <w:lastRenderedPageBreak/>
              <w:t>исследования с целью диагностики онкологических заболеваний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исследован</w:t>
            </w:r>
            <w:r w:rsidRPr="00FA0A15">
              <w:rPr>
                <w:b w:val="0"/>
              </w:rPr>
              <w:lastRenderedPageBreak/>
              <w:t>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0,05160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639,50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0,05160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677,60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тестирования на выявление новой коронавирусной инфекции (COVID-19)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исследование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0,12441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61030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0,12441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646,60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3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Специализированная медицинская помощь в стационарных условиях, всего: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0,146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0,165592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84587,50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3712930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0,146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0,165592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87970,90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39157,50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4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в том числе (из строки 3):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по профилю "онкология"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0,00949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112909,10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0,00949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119097,60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медицинская реабилитация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госпитализации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0,00444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37525,10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0,00444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39619,00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5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Медицинская помощь в условиях дневных стационаров, всего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лечения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0,004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0,061087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14603,90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22535,20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0,004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0,061087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15188,10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23680,30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6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в том числе (из строки 5):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по профилю "онкология"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лечения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0,006935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86165,60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0,006935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90434,90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при экстракорпоральном оплодотворении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случай применения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0,000463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128568,50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0,000477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134915,60</w:t>
            </w:r>
          </w:p>
        </w:tc>
      </w:tr>
      <w:tr w:rsidR="00FA0A15" w:rsidRPr="00FA0A15">
        <w:tc>
          <w:tcPr>
            <w:tcW w:w="566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lastRenderedPageBreak/>
              <w:t>7</w:t>
            </w:r>
          </w:p>
        </w:tc>
        <w:tc>
          <w:tcPr>
            <w:tcW w:w="2607" w:type="dxa"/>
          </w:tcPr>
          <w:p w:rsidR="00FA0A15" w:rsidRPr="00FA0A15" w:rsidRDefault="00FA0A15">
            <w:pPr>
              <w:pStyle w:val="ConsPlusNormal"/>
              <w:rPr>
                <w:b w:val="0"/>
              </w:rPr>
            </w:pPr>
            <w:r w:rsidRPr="00FA0A15">
              <w:rPr>
                <w:b w:val="0"/>
              </w:rPr>
              <w:t>Паллиативная помощь в стационарных условиях</w:t>
            </w:r>
          </w:p>
        </w:tc>
        <w:tc>
          <w:tcPr>
            <w:tcW w:w="964" w:type="dxa"/>
          </w:tcPr>
          <w:p w:rsidR="00FA0A15" w:rsidRPr="00FA0A15" w:rsidRDefault="00FA0A15">
            <w:pPr>
              <w:pStyle w:val="ConsPlusNormal"/>
              <w:jc w:val="center"/>
              <w:rPr>
                <w:b w:val="0"/>
              </w:rPr>
            </w:pPr>
            <w:r w:rsidRPr="00FA0A15">
              <w:rPr>
                <w:b w:val="0"/>
              </w:rPr>
              <w:t>койко-день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0,092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2620,60</w:t>
            </w:r>
          </w:p>
        </w:tc>
        <w:tc>
          <w:tcPr>
            <w:tcW w:w="1191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0,092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2725,40</w:t>
            </w:r>
          </w:p>
        </w:tc>
        <w:tc>
          <w:tcPr>
            <w:tcW w:w="1077" w:type="dxa"/>
          </w:tcPr>
          <w:p w:rsidR="00FA0A15" w:rsidRPr="00FA0A15" w:rsidRDefault="00FA0A15">
            <w:pPr>
              <w:pStyle w:val="ConsPlusNormal"/>
              <w:jc w:val="right"/>
              <w:rPr>
                <w:b w:val="0"/>
              </w:rPr>
            </w:pPr>
            <w:r w:rsidRPr="00FA0A15">
              <w:rPr>
                <w:b w:val="0"/>
              </w:rPr>
              <w:t>-</w:t>
            </w:r>
          </w:p>
        </w:tc>
      </w:tr>
    </w:tbl>
    <w:p w:rsidR="00FA0A15" w:rsidRPr="00FA0A15" w:rsidRDefault="00FA0A15">
      <w:pPr>
        <w:rPr>
          <w:b w:val="0"/>
        </w:rPr>
        <w:sectPr w:rsidR="00FA0A15" w:rsidRPr="00FA0A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Normal"/>
        <w:jc w:val="right"/>
        <w:outlineLvl w:val="0"/>
        <w:rPr>
          <w:b w:val="0"/>
        </w:rPr>
      </w:pPr>
      <w:r w:rsidRPr="00FA0A15">
        <w:rPr>
          <w:b w:val="0"/>
        </w:rPr>
        <w:t>Приложение 17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 Закону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Краснодарского края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"О Территориальной программе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государственных гарантий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бесплатного оказания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гражданам медицинской помощи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в Краснодарском крае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 xml:space="preserve">на 2021 год и </w:t>
      </w:r>
      <w:proofErr w:type="gramStart"/>
      <w:r w:rsidRPr="00FA0A15">
        <w:rPr>
          <w:b w:val="0"/>
        </w:rPr>
        <w:t>на</w:t>
      </w:r>
      <w:proofErr w:type="gramEnd"/>
      <w:r w:rsidRPr="00FA0A15">
        <w:rPr>
          <w:b w:val="0"/>
        </w:rPr>
        <w:t xml:space="preserve"> плановый</w:t>
      </w:r>
    </w:p>
    <w:p w:rsidR="00FA0A15" w:rsidRPr="00FA0A15" w:rsidRDefault="00FA0A15">
      <w:pPr>
        <w:pStyle w:val="ConsPlusNormal"/>
        <w:jc w:val="right"/>
        <w:rPr>
          <w:b w:val="0"/>
        </w:rPr>
      </w:pPr>
      <w:r w:rsidRPr="00FA0A15">
        <w:rPr>
          <w:b w:val="0"/>
        </w:rPr>
        <w:t>период 2022 и 2023 годов"</w:t>
      </w:r>
    </w:p>
    <w:p w:rsidR="00FA0A15" w:rsidRPr="00FA0A15" w:rsidRDefault="00FA0A15">
      <w:pPr>
        <w:pStyle w:val="ConsPlusNormal"/>
        <w:jc w:val="both"/>
        <w:rPr>
          <w:b w:val="0"/>
        </w:rPr>
      </w:pPr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bookmarkStart w:id="18" w:name="P7594"/>
      <w:bookmarkEnd w:id="18"/>
      <w:r w:rsidRPr="00FA0A15">
        <w:rPr>
          <w:b w:val="0"/>
        </w:rPr>
        <w:t>ПОРЯДОК</w:t>
      </w:r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 xml:space="preserve">ОБЕСПЕЧЕНИЯ ГРАЖДАН В РАМКАХ ОКАЗАНИЯ </w:t>
      </w:r>
      <w:proofErr w:type="gramStart"/>
      <w:r w:rsidRPr="00FA0A15">
        <w:rPr>
          <w:b w:val="0"/>
        </w:rPr>
        <w:t>ПАЛЛИАТИВНОЙ</w:t>
      </w:r>
      <w:proofErr w:type="gramEnd"/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 xml:space="preserve">МЕДИЦИНСКОЙ ПОМОЩИ ДЛЯ ИСПОЛЬЗОВАНИЯ НА ДОМУ </w:t>
      </w:r>
      <w:proofErr w:type="gramStart"/>
      <w:r w:rsidRPr="00FA0A15">
        <w:rPr>
          <w:b w:val="0"/>
        </w:rPr>
        <w:t>МЕДИЦИНСКИМИ</w:t>
      </w:r>
      <w:proofErr w:type="gramEnd"/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ИЗДЕЛИЯМИ, ПРЕДНАЗНАЧЕННЫМИ ДЛЯ ПОДДЕРЖАНИЯ ФУНКЦИЙ ОРГАНОВ</w:t>
      </w:r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 xml:space="preserve">И СИСТЕМ ОРГАНИЗМА ЧЕЛОВЕКА, А ТАКЖЕ </w:t>
      </w:r>
      <w:proofErr w:type="gramStart"/>
      <w:r w:rsidRPr="00FA0A15">
        <w:rPr>
          <w:b w:val="0"/>
        </w:rPr>
        <w:t>НАРКОТИЧЕСКИМИ</w:t>
      </w:r>
      <w:proofErr w:type="gramEnd"/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ЛЕКАРСТВЕННЫМИ ПРЕПАРАТАМИ И ПСИХОТРОПНЫМИ ЛЕКАРСТВЕННЫМИ</w:t>
      </w:r>
    </w:p>
    <w:p w:rsidR="00FA0A15" w:rsidRPr="00FA0A15" w:rsidRDefault="00FA0A15">
      <w:pPr>
        <w:pStyle w:val="ConsPlusTitle"/>
        <w:contextualSpacing/>
        <w:jc w:val="center"/>
        <w:rPr>
          <w:b w:val="0"/>
        </w:rPr>
      </w:pPr>
      <w:r w:rsidRPr="00FA0A15">
        <w:rPr>
          <w:b w:val="0"/>
        </w:rPr>
        <w:t>ПРЕПАРАТАМИ ПРИ ПОСЕЩЕНИЯХ НА ДОМУ</w:t>
      </w:r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В рамках оказания паллиативной медицинской помощи в амбулаторных условиях, в том числе на дому, пациент обеспечивается медицинскими изделиями для использования на дому, предназначенными для поддержания функций органов и систем организма человека, в соответствии с перечнем, утверждаемым Министерством здравоохранения Российской Федерации, при наличии показаний, установленных медицинской организацией, оказывающей паллиативную медицинскую помощь в стационарных условиях.</w:t>
      </w:r>
      <w:proofErr w:type="gramEnd"/>
      <w:r w:rsidRPr="00FA0A15">
        <w:rPr>
          <w:b w:val="0"/>
        </w:rPr>
        <w:t xml:space="preserve"> Пациенту (его законному представителю) даются рекомендации по использованию медицинских изделий на дому, в том числе по организации искусственной вентиляции легких.</w:t>
      </w:r>
    </w:p>
    <w:p w:rsidR="00FA0A15" w:rsidRPr="00FA0A15" w:rsidRDefault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Контроль за</w:t>
      </w:r>
      <w:proofErr w:type="gramEnd"/>
      <w:r w:rsidRPr="00FA0A15">
        <w:rPr>
          <w:b w:val="0"/>
        </w:rPr>
        <w:t xml:space="preserve"> использованием медицинских изделий в амбулаторных условиях (на дому) осуществляется медицинскими </w:t>
      </w:r>
      <w:r w:rsidRPr="00FA0A15">
        <w:rPr>
          <w:b w:val="0"/>
        </w:rPr>
        <w:lastRenderedPageBreak/>
        <w:t>работниками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FA0A15" w:rsidRPr="00FA0A15" w:rsidRDefault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 xml:space="preserve">При оказании паллиативной медицинской помощи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списки II и III Перечня наркотических средств, психотропных веществ и их прекурсоров, подлежащих контролю в Российской Федерации, осуществляется в соответствии с </w:t>
      </w:r>
      <w:hyperlink r:id="rId28" w:history="1">
        <w:r w:rsidRPr="00FA0A15">
          <w:rPr>
            <w:b w:val="0"/>
            <w:color w:val="0000FF"/>
          </w:rPr>
          <w:t>приказом</w:t>
        </w:r>
      </w:hyperlink>
      <w:r w:rsidRPr="00FA0A15">
        <w:rPr>
          <w:b w:val="0"/>
        </w:rPr>
        <w:t xml:space="preserve"> Министерства здравоохранения Российской Федерации от 14 января 2019 года N 4н "Об утверждении порядка назначения лекарственных</w:t>
      </w:r>
      <w:proofErr w:type="gramEnd"/>
      <w:r w:rsidRPr="00FA0A15">
        <w:rPr>
          <w:b w:val="0"/>
        </w:rPr>
        <w:t xml:space="preserve">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FA0A15" w:rsidRPr="00FA0A15" w:rsidRDefault="00FA0A15">
      <w:pPr>
        <w:pStyle w:val="ConsPlusNormal"/>
        <w:spacing w:before="320"/>
        <w:ind w:firstLine="540"/>
        <w:contextualSpacing/>
        <w:jc w:val="both"/>
        <w:rPr>
          <w:b w:val="0"/>
        </w:rPr>
      </w:pPr>
      <w:proofErr w:type="gramStart"/>
      <w:r w:rsidRPr="00FA0A15">
        <w:rPr>
          <w:b w:val="0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  <w:proofErr w:type="gramEnd"/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contextualSpacing/>
        <w:jc w:val="both"/>
        <w:rPr>
          <w:b w:val="0"/>
        </w:rPr>
      </w:pPr>
    </w:p>
    <w:p w:rsidR="00FA0A15" w:rsidRPr="00FA0A15" w:rsidRDefault="00FA0A15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b w:val="0"/>
          <w:sz w:val="2"/>
          <w:szCs w:val="2"/>
        </w:rPr>
      </w:pPr>
    </w:p>
    <w:p w:rsidR="00012539" w:rsidRPr="00FA0A15" w:rsidRDefault="00012539">
      <w:pPr>
        <w:contextualSpacing/>
        <w:rPr>
          <w:b w:val="0"/>
        </w:rPr>
      </w:pPr>
    </w:p>
    <w:sectPr w:rsidR="00012539" w:rsidRPr="00FA0A15" w:rsidSect="007C3C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A0A15"/>
    <w:rsid w:val="00012539"/>
    <w:rsid w:val="000161ED"/>
    <w:rsid w:val="0009115E"/>
    <w:rsid w:val="00211956"/>
    <w:rsid w:val="0029082E"/>
    <w:rsid w:val="005D1158"/>
    <w:rsid w:val="005D4595"/>
    <w:rsid w:val="007E6B71"/>
    <w:rsid w:val="00AB456E"/>
    <w:rsid w:val="00C0445A"/>
    <w:rsid w:val="00C728FC"/>
    <w:rsid w:val="00DC21CF"/>
    <w:rsid w:val="00E410A9"/>
    <w:rsid w:val="00E831FC"/>
    <w:rsid w:val="00F15F38"/>
    <w:rsid w:val="00FA0A15"/>
    <w:rsid w:val="00FA43E4"/>
    <w:rsid w:val="00FA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pacing w:val="-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15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nformat">
    <w:name w:val="ConsPlusNonformat"/>
    <w:rsid w:val="00FA0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color w:val="auto"/>
      <w:spacing w:val="0"/>
      <w:sz w:val="20"/>
      <w:szCs w:val="20"/>
      <w:lang w:eastAsia="ru-RU"/>
    </w:rPr>
  </w:style>
  <w:style w:type="paragraph" w:customStyle="1" w:styleId="ConsPlusTitle">
    <w:name w:val="ConsPlusTitle"/>
    <w:rsid w:val="00FA0A15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Cell">
    <w:name w:val="ConsPlusCell"/>
    <w:rsid w:val="00FA0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color w:val="auto"/>
      <w:spacing w:val="0"/>
      <w:sz w:val="20"/>
      <w:szCs w:val="20"/>
      <w:lang w:eastAsia="ru-RU"/>
    </w:rPr>
  </w:style>
  <w:style w:type="paragraph" w:customStyle="1" w:styleId="ConsPlusDocList">
    <w:name w:val="ConsPlusDocList"/>
    <w:rsid w:val="00FA0A15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TitlePage">
    <w:name w:val="ConsPlusTitlePage"/>
    <w:rsid w:val="00FA0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color w:val="auto"/>
      <w:spacing w:val="0"/>
      <w:sz w:val="20"/>
      <w:szCs w:val="20"/>
      <w:lang w:eastAsia="ru-RU"/>
    </w:rPr>
  </w:style>
  <w:style w:type="paragraph" w:customStyle="1" w:styleId="ConsPlusJurTerm">
    <w:name w:val="ConsPlusJurTerm"/>
    <w:rsid w:val="00FA0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color w:val="auto"/>
      <w:spacing w:val="0"/>
      <w:sz w:val="26"/>
      <w:szCs w:val="20"/>
      <w:lang w:eastAsia="ru-RU"/>
    </w:rPr>
  </w:style>
  <w:style w:type="paragraph" w:customStyle="1" w:styleId="ConsPlusTextList">
    <w:name w:val="ConsPlusTextList"/>
    <w:rsid w:val="00FA0A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 w:val="0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A97EBC7C256D8FA9880745237C1343CE7E44570B40FA586A9FBF22E217389A487592E25530DA6D69063A93Fh5K0G" TargetMode="External"/><Relationship Id="rId13" Type="http://schemas.openxmlformats.org/officeDocument/2006/relationships/hyperlink" Target="consultantplus://offline/ref=080A97EBC7C256D8FA9880745237C1343EE1E14771BE52AF8EF0F7F0292E2C9EB1CE0D23275410A0DCDA30ED685C2AF1F4585338E3D838h9K1G" TargetMode="External"/><Relationship Id="rId18" Type="http://schemas.openxmlformats.org/officeDocument/2006/relationships/hyperlink" Target="consultantplus://offline/ref=080A97EBC7C256D8FA9880745237C1343CE0EC4275B10FA586A9FBF22E217389A487592E25530DA6D69063A93Fh5K0G" TargetMode="External"/><Relationship Id="rId26" Type="http://schemas.openxmlformats.org/officeDocument/2006/relationships/hyperlink" Target="consultantplus://offline/ref=080A97EBC7C256D8FA9880745237C1343EE1E24772B50FA586A9FBF22E217389B6870122275413AFD68535F8790425F4ED465227FFDA3A92h0K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0A97EBC7C256D8FA9880745237C1343EE1E24772B50FA586A9FBF22E217389B6870122275416A5D58535F8790425F4ED465227FFDA3A92h0KCG" TargetMode="External"/><Relationship Id="rId7" Type="http://schemas.openxmlformats.org/officeDocument/2006/relationships/hyperlink" Target="consultantplus://offline/ref=080A97EBC7C256D8FA9880745237C1343EE1E24772B50FA586A9FBF22E217389B6870122275411A1D38535F8790425F4ED465227FFDA3A92h0KCG" TargetMode="External"/><Relationship Id="rId12" Type="http://schemas.openxmlformats.org/officeDocument/2006/relationships/hyperlink" Target="consultantplus://offline/ref=080A97EBC7C256D8FA9880745237C1343CECE54E75B20FA586A9FBF22E217389A487592E25530DA6D69063A93Fh5K0G" TargetMode="External"/><Relationship Id="rId17" Type="http://schemas.openxmlformats.org/officeDocument/2006/relationships/hyperlink" Target="consultantplus://offline/ref=080A97EBC7C256D8FA9880745237C1343EE3E6477AB60FA586A9FBF22E217389A487592E25530DA6D69063A93Fh5K0G" TargetMode="External"/><Relationship Id="rId25" Type="http://schemas.openxmlformats.org/officeDocument/2006/relationships/hyperlink" Target="consultantplus://offline/ref=080A97EBC7C256D8FA9880745237C1343EE1E24772B50FA586A9FBF22E217389B6870122275411A3D58535F8790425F4ED465227FFDA3A92h0K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0A97EBC7C256D8FA9880745237C1343CE0E54470B50FA586A9FBF22E217389A487592E25530DA6D69063A93Fh5K0G" TargetMode="External"/><Relationship Id="rId20" Type="http://schemas.openxmlformats.org/officeDocument/2006/relationships/hyperlink" Target="consultantplus://offline/ref=080A97EBC7C256D8FA9880745237C1343EE1E24772B50FA586A9FBF22E217389B6870122275413A1D78535F8790425F4ED465227FFDA3A92h0KC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A97EBC7C256D8FA9880745237C1343EE1E24772B50FA586A9FBF22E217389B6870122275414A3D58535F8790425F4ED465227FFDA3A92h0KCG" TargetMode="External"/><Relationship Id="rId11" Type="http://schemas.openxmlformats.org/officeDocument/2006/relationships/hyperlink" Target="consultantplus://offline/ref=080A97EBC7C256D8FA9880745237C1343EE1E54576B00FA586A9FBF22E217389A487592E25530DA6D69063A93Fh5K0G" TargetMode="External"/><Relationship Id="rId24" Type="http://schemas.openxmlformats.org/officeDocument/2006/relationships/hyperlink" Target="consultantplus://offline/ref=080A97EBC7C256D8FA9880745237C1343EE3E44775B00FA586A9FBF22E217389A487592E25530DA6D69063A93Fh5K0G" TargetMode="External"/><Relationship Id="rId5" Type="http://schemas.openxmlformats.org/officeDocument/2006/relationships/hyperlink" Target="consultantplus://offline/ref=080A97EBC7C256D8FA9880745237C1343EE1E24370B30FA586A9FBF22E217389B6870122275410A5D68535F8790425F4ED465227FFDA3A92h0KCG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080A97EBC7C256D8FA9880745237C1343EE1E24772B50FA586A9FBF22E217389B6870122275411A3D58535F8790425F4ED465227FFDA3A92h0KCG" TargetMode="External"/><Relationship Id="rId28" Type="http://schemas.openxmlformats.org/officeDocument/2006/relationships/hyperlink" Target="consultantplus://offline/ref=080A97EBC7C256D8FA9880745237C1343EE3E6477AB60FA586A9FBF22E217389A487592E25530DA6D69063A93Fh5K0G" TargetMode="External"/><Relationship Id="rId10" Type="http://schemas.openxmlformats.org/officeDocument/2006/relationships/hyperlink" Target="consultantplus://offline/ref=080A97EBC7C256D8FA9880745237C1343EE1E54574B50FA586A9FBF22E217389A487592E25530DA6D69063A93Fh5K0G" TargetMode="External"/><Relationship Id="rId19" Type="http://schemas.openxmlformats.org/officeDocument/2006/relationships/hyperlink" Target="consultantplus://offline/ref=080A97EBC7C256D8FA9880745237C1343EE3E44570B20FA586A9FBF22E217389A487592E25530DA6D69063A93Fh5K0G" TargetMode="External"/><Relationship Id="rId4" Type="http://schemas.openxmlformats.org/officeDocument/2006/relationships/hyperlink" Target="consultantplus://offline/ref=080A97EBC7C256D8FA9880745237C1343EE1E24370B30FA586A9FBF22E217389A487592E25530DA6D69063A93Fh5K0G" TargetMode="External"/><Relationship Id="rId9" Type="http://schemas.openxmlformats.org/officeDocument/2006/relationships/hyperlink" Target="consultantplus://offline/ref=080A97EBC7C256D8FA9880745237C1343EE1E54571BD0FA586A9FBF22E217389A487592E25530DA6D69063A93Fh5K0G" TargetMode="External"/><Relationship Id="rId14" Type="http://schemas.openxmlformats.org/officeDocument/2006/relationships/hyperlink" Target="consultantplus://offline/ref=080A97EBC7C256D8FA988062515B9E3E3AEFBA4A73B106F7DCFEFDA5717175DCF6C70777761046ABD5897FA93C4F2AF6E8h5K9G" TargetMode="External"/><Relationship Id="rId22" Type="http://schemas.openxmlformats.org/officeDocument/2006/relationships/hyperlink" Target="consultantplus://offline/ref=080A97EBC7C256D8FA9880745237C1343EE3E6477AB00FA586A9FBF22E217389B6870122275413A7D58535F8790425F4ED465227FFDA3A92h0KCG" TargetMode="External"/><Relationship Id="rId27" Type="http://schemas.openxmlformats.org/officeDocument/2006/relationships/hyperlink" Target="consultantplus://offline/ref=080A97EBC7C256D8FA9880745237C1343CE6E34770B40FA586A9FBF22E217389B6870122275413A3D58535F8790425F4ED465227FFDA3A92h0KC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281</Pages>
  <Words>35900</Words>
  <Characters>204630</Characters>
  <Application>Microsoft Office Word</Application>
  <DocSecurity>0</DocSecurity>
  <Lines>1705</Lines>
  <Paragraphs>480</Paragraphs>
  <ScaleCrop>false</ScaleCrop>
  <Company/>
  <LinksUpToDate>false</LinksUpToDate>
  <CharactersWithSpaces>240050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dcterms:created xsi:type="dcterms:W3CDTF">2021-01-27T06:10:00Z</dcterms:created>
  <dcterms:modified xsi:type="dcterms:W3CDTF">2021-01-27T06:17:00Z</dcterms:modified>
</cp:coreProperties>
</file>